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64" w:rsidRPr="00B0291E" w:rsidRDefault="00B0291E" w:rsidP="00F04564">
      <w:pPr>
        <w:jc w:val="center"/>
        <w:rPr>
          <w:rFonts w:eastAsia="Calibri"/>
          <w:b/>
          <w:sz w:val="28"/>
          <w:szCs w:val="28"/>
          <w:shd w:val="clear" w:color="auto" w:fill="FFFFFF"/>
          <w:lang w:val="nl-NL"/>
        </w:rPr>
      </w:pPr>
      <w:bookmarkStart w:id="0" w:name="_GoBack"/>
      <w:bookmarkEnd w:id="0"/>
      <w:r w:rsidRPr="00F9635C">
        <w:rPr>
          <w:b/>
          <w:sz w:val="32"/>
        </w:rPr>
        <w:t>BÁO CÁO THAM LUẬN</w:t>
      </w:r>
      <w:r w:rsidR="001A1107" w:rsidRPr="00B0291E">
        <w:rPr>
          <w:b/>
          <w:sz w:val="28"/>
          <w:szCs w:val="28"/>
          <w:lang w:val="nl-NL"/>
        </w:rPr>
        <w:t xml:space="preserve"> </w:t>
      </w:r>
    </w:p>
    <w:p w:rsidR="00F04564" w:rsidRPr="00B0291E" w:rsidRDefault="00B0291E" w:rsidP="00F04564">
      <w:pPr>
        <w:jc w:val="center"/>
        <w:rPr>
          <w:b/>
          <w:sz w:val="28"/>
          <w:szCs w:val="28"/>
          <w:lang w:val="nl-NL"/>
        </w:rPr>
      </w:pPr>
      <w:r>
        <w:rPr>
          <w:b/>
          <w:sz w:val="28"/>
          <w:szCs w:val="28"/>
          <w:lang w:val="nl-NL"/>
        </w:rPr>
        <w:t>về k</w:t>
      </w:r>
      <w:r w:rsidR="00F04564" w:rsidRPr="00B0291E">
        <w:rPr>
          <w:b/>
          <w:sz w:val="28"/>
          <w:szCs w:val="28"/>
          <w:lang w:val="nl-NL"/>
        </w:rPr>
        <w:t xml:space="preserve">ết quả, kinh nghiệm trong lãnh đạo các giải pháp để </w:t>
      </w:r>
      <w:r w:rsidR="005420C8" w:rsidRPr="00B0291E">
        <w:rPr>
          <w:b/>
          <w:sz w:val="28"/>
          <w:szCs w:val="28"/>
          <w:lang w:val="nl-NL"/>
        </w:rPr>
        <w:t>tăng cường công tác tuần tra, kiểm</w:t>
      </w:r>
      <w:r w:rsidR="00A44886" w:rsidRPr="00B0291E">
        <w:rPr>
          <w:b/>
          <w:sz w:val="28"/>
          <w:szCs w:val="28"/>
          <w:lang w:val="nl-NL"/>
        </w:rPr>
        <w:t xml:space="preserve"> soát, xử lý vi phạm về trật tự </w:t>
      </w:r>
      <w:r w:rsidR="005420C8" w:rsidRPr="00B0291E">
        <w:rPr>
          <w:b/>
          <w:sz w:val="28"/>
          <w:szCs w:val="28"/>
          <w:lang w:val="nl-NL"/>
        </w:rPr>
        <w:t xml:space="preserve">an toàn </w:t>
      </w:r>
      <w:r w:rsidR="00B927CF" w:rsidRPr="00B0291E">
        <w:rPr>
          <w:b/>
          <w:sz w:val="28"/>
          <w:szCs w:val="28"/>
          <w:lang w:val="nl-NL"/>
        </w:rPr>
        <w:t>giao thông</w:t>
      </w:r>
      <w:r w:rsidR="00F04564" w:rsidRPr="00B0291E">
        <w:rPr>
          <w:b/>
          <w:sz w:val="28"/>
          <w:szCs w:val="28"/>
          <w:lang w:val="nl-NL"/>
        </w:rPr>
        <w:t xml:space="preserve">, </w:t>
      </w:r>
    </w:p>
    <w:p w:rsidR="0077336A" w:rsidRPr="00B0291E" w:rsidRDefault="00F04564" w:rsidP="00BB526B">
      <w:pPr>
        <w:jc w:val="center"/>
        <w:rPr>
          <w:rFonts w:eastAsia="Calibri"/>
          <w:b/>
          <w:sz w:val="28"/>
          <w:szCs w:val="28"/>
          <w:shd w:val="clear" w:color="auto" w:fill="FFFFFF"/>
          <w:lang w:val="nl-NL"/>
        </w:rPr>
      </w:pPr>
      <w:r w:rsidRPr="00B0291E">
        <w:rPr>
          <w:b/>
          <w:sz w:val="28"/>
          <w:szCs w:val="28"/>
          <w:lang w:val="nl-NL"/>
        </w:rPr>
        <w:t>những tồn tại, hạn chế và kiến nghị, đề xuất</w:t>
      </w:r>
    </w:p>
    <w:p w:rsidR="006E79B5" w:rsidRDefault="00DA062A" w:rsidP="00250ED2">
      <w:pPr>
        <w:spacing w:before="120"/>
        <w:jc w:val="center"/>
        <w:rPr>
          <w:b/>
          <w:sz w:val="28"/>
          <w:szCs w:val="28"/>
          <w:lang w:val="nl-NL"/>
        </w:rPr>
      </w:pPr>
      <w:r w:rsidRPr="00B0291E">
        <w:rPr>
          <w:b/>
          <w:sz w:val="28"/>
          <w:szCs w:val="28"/>
          <w:lang w:val="nl-NL"/>
        </w:rPr>
        <w:t>-----</w:t>
      </w:r>
    </w:p>
    <w:p w:rsidR="001F6C0A" w:rsidRPr="00B0291E" w:rsidRDefault="001F6C0A" w:rsidP="001F6C0A">
      <w:pPr>
        <w:jc w:val="center"/>
        <w:rPr>
          <w:b/>
          <w:sz w:val="28"/>
          <w:szCs w:val="28"/>
          <w:lang w:val="nl-NL"/>
        </w:rPr>
      </w:pPr>
    </w:p>
    <w:p w:rsidR="00B0291E" w:rsidRPr="00B0291E" w:rsidRDefault="00B0291E" w:rsidP="003009F3">
      <w:pPr>
        <w:tabs>
          <w:tab w:val="left" w:pos="567"/>
        </w:tabs>
        <w:spacing w:before="120" w:after="120" w:line="360" w:lineRule="exact"/>
        <w:ind w:firstLine="573"/>
        <w:jc w:val="both"/>
        <w:rPr>
          <w:color w:val="000000" w:themeColor="text1"/>
          <w:sz w:val="28"/>
          <w:szCs w:val="28"/>
          <w:lang w:val="nl-NL"/>
        </w:rPr>
      </w:pPr>
      <w:r>
        <w:rPr>
          <w:b/>
          <w:i/>
          <w:sz w:val="28"/>
          <w:lang w:val="nl-NL"/>
        </w:rPr>
        <w:tab/>
      </w:r>
      <w:r>
        <w:rPr>
          <w:b/>
          <w:i/>
          <w:sz w:val="28"/>
          <w:lang w:val="nl-NL"/>
        </w:rPr>
        <w:tab/>
      </w:r>
      <w:r>
        <w:rPr>
          <w:b/>
          <w:i/>
          <w:sz w:val="28"/>
          <w:lang w:val="nl-NL"/>
        </w:rPr>
        <w:tab/>
      </w:r>
      <w:r>
        <w:rPr>
          <w:b/>
          <w:i/>
          <w:sz w:val="28"/>
          <w:lang w:val="nl-NL"/>
        </w:rPr>
        <w:tab/>
      </w:r>
      <w:r>
        <w:rPr>
          <w:b/>
          <w:i/>
          <w:sz w:val="28"/>
          <w:lang w:val="nl-NL"/>
        </w:rPr>
        <w:tab/>
      </w:r>
      <w:r>
        <w:rPr>
          <w:b/>
          <w:i/>
          <w:sz w:val="28"/>
          <w:lang w:val="nl-NL"/>
        </w:rPr>
        <w:tab/>
      </w:r>
      <w:r w:rsidRPr="00B0291E">
        <w:rPr>
          <w:b/>
          <w:i/>
          <w:sz w:val="28"/>
          <w:lang w:val="nl-NL"/>
        </w:rPr>
        <w:t xml:space="preserve">Ban Thường vụ Huyện uỷ </w:t>
      </w:r>
      <w:r>
        <w:rPr>
          <w:b/>
          <w:i/>
          <w:sz w:val="28"/>
          <w:lang w:val="nl-NL"/>
        </w:rPr>
        <w:t>Cao Lãnh</w:t>
      </w:r>
    </w:p>
    <w:p w:rsidR="002C320D" w:rsidRPr="00927F20" w:rsidRDefault="00AA57A5" w:rsidP="00642AAD">
      <w:pPr>
        <w:tabs>
          <w:tab w:val="left" w:pos="567"/>
        </w:tabs>
        <w:spacing w:before="120" w:after="120" w:line="360" w:lineRule="exact"/>
        <w:ind w:firstLine="567"/>
        <w:jc w:val="both"/>
        <w:rPr>
          <w:spacing w:val="2"/>
          <w:sz w:val="28"/>
          <w:szCs w:val="28"/>
          <w:lang w:val="de-DE"/>
        </w:rPr>
      </w:pPr>
      <w:r w:rsidRPr="00B0291E">
        <w:rPr>
          <w:color w:val="000000" w:themeColor="text1"/>
          <w:sz w:val="28"/>
          <w:szCs w:val="28"/>
          <w:lang w:val="nl-NL"/>
        </w:rPr>
        <w:t>Thời gia</w:t>
      </w:r>
      <w:r w:rsidR="00883F88" w:rsidRPr="00B0291E">
        <w:rPr>
          <w:color w:val="000000" w:themeColor="text1"/>
          <w:sz w:val="28"/>
          <w:szCs w:val="28"/>
          <w:lang w:val="nl-NL"/>
        </w:rPr>
        <w:t>n</w:t>
      </w:r>
      <w:r w:rsidRPr="00B0291E">
        <w:rPr>
          <w:color w:val="000000" w:themeColor="text1"/>
          <w:sz w:val="28"/>
          <w:szCs w:val="28"/>
          <w:lang w:val="nl-NL"/>
        </w:rPr>
        <w:t xml:space="preserve"> qua, </w:t>
      </w:r>
      <w:r w:rsidR="00883F88" w:rsidRPr="00B0291E">
        <w:rPr>
          <w:color w:val="000000" w:themeColor="text1"/>
          <w:sz w:val="28"/>
          <w:szCs w:val="28"/>
          <w:lang w:val="nl-NL"/>
        </w:rPr>
        <w:t xml:space="preserve">Ban Thường vụ Huyện ủy </w:t>
      </w:r>
      <w:r w:rsidRPr="00B0291E">
        <w:rPr>
          <w:color w:val="000000" w:themeColor="text1"/>
          <w:sz w:val="28"/>
          <w:szCs w:val="28"/>
          <w:lang w:val="nl-NL"/>
        </w:rPr>
        <w:t xml:space="preserve">luôn quan tâm, lãnh đạo thực hiện tốt các giải pháp tăng cường công tác tuần tra, kiểm soát, xử lý vi phạm về trật tự an toàn giao thông trên địa bàn. </w:t>
      </w:r>
      <w:r w:rsidR="00927F20" w:rsidRPr="00B0291E">
        <w:rPr>
          <w:color w:val="000000" w:themeColor="text1"/>
          <w:sz w:val="28"/>
          <w:szCs w:val="28"/>
          <w:lang w:val="nl-NL"/>
        </w:rPr>
        <w:t xml:space="preserve">Kịp thời </w:t>
      </w:r>
      <w:r w:rsidR="006C4EDD" w:rsidRPr="00B0291E">
        <w:rPr>
          <w:color w:val="000000" w:themeColor="text1"/>
          <w:sz w:val="28"/>
          <w:szCs w:val="28"/>
          <w:lang w:val="nl-NL"/>
        </w:rPr>
        <w:t xml:space="preserve">cụ thể hoá, triển khai, quán triệt </w:t>
      </w:r>
      <w:r w:rsidR="00786FE6" w:rsidRPr="00B0291E">
        <w:rPr>
          <w:color w:val="000000" w:themeColor="text1"/>
          <w:sz w:val="28"/>
          <w:szCs w:val="28"/>
          <w:lang w:val="nl-NL"/>
        </w:rPr>
        <w:t xml:space="preserve">Kế hoạch </w:t>
      </w:r>
      <w:r w:rsidR="006E79B5" w:rsidRPr="00ED6938">
        <w:rPr>
          <w:sz w:val="28"/>
          <w:szCs w:val="28"/>
          <w:lang w:val="de-DE"/>
        </w:rPr>
        <w:t xml:space="preserve">số 49-KH/TU, ngày 09/01/2013 </w:t>
      </w:r>
      <w:r>
        <w:rPr>
          <w:sz w:val="28"/>
          <w:szCs w:val="28"/>
          <w:lang w:val="de-DE"/>
        </w:rPr>
        <w:t xml:space="preserve">của </w:t>
      </w:r>
      <w:r w:rsidRPr="00B0291E">
        <w:rPr>
          <w:color w:val="000000" w:themeColor="text1"/>
          <w:sz w:val="28"/>
          <w:szCs w:val="28"/>
          <w:lang w:val="nl-NL"/>
        </w:rPr>
        <w:t xml:space="preserve">Ban Thường vụ Tỉnh ủy </w:t>
      </w:r>
      <w:r w:rsidR="006E79B5" w:rsidRPr="00ED6938">
        <w:rPr>
          <w:sz w:val="28"/>
          <w:szCs w:val="28"/>
          <w:lang w:val="de-DE"/>
        </w:rPr>
        <w:t>về thực hiện Chỉ thị số 18-CT/TW</w:t>
      </w:r>
      <w:r w:rsidR="00786FE6" w:rsidRPr="00ED6938">
        <w:rPr>
          <w:spacing w:val="2"/>
          <w:sz w:val="28"/>
          <w:szCs w:val="28"/>
          <w:lang w:val="de-DE"/>
        </w:rPr>
        <w:t>, ngày 04/9/2012 của Ban Bí thư Trung ương Đảng khóa XI về tăng cường sự lãnh đạo của Đảng đối với công tác bảo đảm trật tự, an toàn giao thông đường bộ, đường sắt, đường thuỷ nội địa và khắc phục ùn tắc giao t</w:t>
      </w:r>
      <w:r w:rsidR="006C4EDD">
        <w:rPr>
          <w:spacing w:val="2"/>
          <w:sz w:val="28"/>
          <w:szCs w:val="28"/>
          <w:lang w:val="de-DE"/>
        </w:rPr>
        <w:t xml:space="preserve">hông </w:t>
      </w:r>
      <w:r w:rsidR="003761D0" w:rsidRPr="00B0291E">
        <w:rPr>
          <w:color w:val="000000"/>
          <w:sz w:val="28"/>
          <w:szCs w:val="28"/>
          <w:lang w:val="nl-NL"/>
        </w:rPr>
        <w:t>đến các cấp ủy cơ sở, thủ trưởng các ban, ngành, Uỷ ban Mặt trận Tổ quốc, các</w:t>
      </w:r>
      <w:r w:rsidR="006C4EDD" w:rsidRPr="00B0291E">
        <w:rPr>
          <w:color w:val="000000"/>
          <w:sz w:val="28"/>
          <w:szCs w:val="28"/>
          <w:lang w:val="nl-NL"/>
        </w:rPr>
        <w:t xml:space="preserve"> tổ chức chính trị - xã hội</w:t>
      </w:r>
      <w:r w:rsidR="00927F20">
        <w:rPr>
          <w:spacing w:val="2"/>
          <w:sz w:val="28"/>
          <w:szCs w:val="28"/>
          <w:lang w:val="de-DE"/>
        </w:rPr>
        <w:t xml:space="preserve">, cán bộ, đảng viên, Nhân dân </w:t>
      </w:r>
      <w:r w:rsidR="00927F20">
        <w:rPr>
          <w:sz w:val="28"/>
          <w:szCs w:val="28"/>
          <w:lang w:val="af-ZA"/>
        </w:rPr>
        <w:t>nắm. C</w:t>
      </w:r>
      <w:r w:rsidR="00AC0A8D" w:rsidRPr="00ED6938">
        <w:rPr>
          <w:sz w:val="28"/>
          <w:szCs w:val="28"/>
          <w:lang w:val="af-ZA"/>
        </w:rPr>
        <w:t>hú trọng phát huy vai trò, trác</w:t>
      </w:r>
      <w:r w:rsidR="003761D0">
        <w:rPr>
          <w:sz w:val="28"/>
          <w:szCs w:val="28"/>
          <w:lang w:val="af-ZA"/>
        </w:rPr>
        <w:t xml:space="preserve">h nhiệm của người đứng đầu, </w:t>
      </w:r>
      <w:r w:rsidR="00AC0A8D" w:rsidRPr="00ED6938">
        <w:rPr>
          <w:sz w:val="28"/>
          <w:szCs w:val="28"/>
          <w:lang w:val="af-ZA"/>
        </w:rPr>
        <w:t>cán bộ, đản</w:t>
      </w:r>
      <w:r w:rsidR="008E54F2">
        <w:rPr>
          <w:sz w:val="28"/>
          <w:szCs w:val="28"/>
          <w:lang w:val="af-ZA"/>
        </w:rPr>
        <w:t>g viên trong giáo dục</w:t>
      </w:r>
      <w:r w:rsidR="00AC0A8D" w:rsidRPr="00ED6938">
        <w:rPr>
          <w:sz w:val="28"/>
          <w:szCs w:val="28"/>
          <w:lang w:val="af-ZA"/>
        </w:rPr>
        <w:t>, vận động người thân chấp hành nghiêm các quy định về đảm bảo trật tự an toàn giao thô</w:t>
      </w:r>
      <w:r w:rsidR="008E54F2">
        <w:rPr>
          <w:sz w:val="28"/>
          <w:szCs w:val="28"/>
          <w:lang w:val="af-ZA"/>
        </w:rPr>
        <w:t>ng</w:t>
      </w:r>
      <w:r w:rsidR="00AC0A8D" w:rsidRPr="00ED6938">
        <w:rPr>
          <w:sz w:val="28"/>
          <w:szCs w:val="28"/>
          <w:lang w:val="af-ZA"/>
        </w:rPr>
        <w:t>.</w:t>
      </w:r>
      <w:r w:rsidR="00262B76" w:rsidRPr="00B0291E">
        <w:rPr>
          <w:color w:val="000000" w:themeColor="text1"/>
          <w:sz w:val="28"/>
          <w:szCs w:val="28"/>
          <w:lang w:val="af-ZA"/>
        </w:rPr>
        <w:t xml:space="preserve"> </w:t>
      </w:r>
      <w:r w:rsidR="003761D0">
        <w:rPr>
          <w:color w:val="000000" w:themeColor="text1"/>
          <w:sz w:val="28"/>
          <w:szCs w:val="28"/>
          <w:lang w:val="de-DE"/>
        </w:rPr>
        <w:t>L</w:t>
      </w:r>
      <w:r w:rsidR="002C320D">
        <w:rPr>
          <w:color w:val="000000" w:themeColor="text1"/>
          <w:sz w:val="28"/>
          <w:szCs w:val="28"/>
          <w:lang w:val="de-DE"/>
        </w:rPr>
        <w:t xml:space="preserve">ãnh đạo lực lượng Công an Huyện </w:t>
      </w:r>
      <w:r w:rsidR="001A677D">
        <w:rPr>
          <w:sz w:val="28"/>
          <w:szCs w:val="28"/>
          <w:lang w:val="af-ZA"/>
        </w:rPr>
        <w:t>t</w:t>
      </w:r>
      <w:r w:rsidR="00AC0A8D" w:rsidRPr="00ED6938">
        <w:rPr>
          <w:sz w:val="28"/>
          <w:szCs w:val="28"/>
          <w:lang w:val="af-ZA"/>
        </w:rPr>
        <w:t>hường xuyên rà soát</w:t>
      </w:r>
      <w:r w:rsidR="008E54F2">
        <w:rPr>
          <w:sz w:val="28"/>
          <w:szCs w:val="28"/>
          <w:lang w:val="af-ZA"/>
        </w:rPr>
        <w:t xml:space="preserve">, khảo sát kết cấu hạ tầng, </w:t>
      </w:r>
      <w:r w:rsidR="00AC0A8D" w:rsidRPr="00ED6938">
        <w:rPr>
          <w:sz w:val="28"/>
          <w:szCs w:val="28"/>
          <w:lang w:val="af-ZA"/>
        </w:rPr>
        <w:t>đ</w:t>
      </w:r>
      <w:r w:rsidR="002C320D">
        <w:rPr>
          <w:sz w:val="28"/>
          <w:szCs w:val="28"/>
          <w:lang w:val="af-ZA"/>
        </w:rPr>
        <w:t>iểm đen về tai nạn giao thông</w:t>
      </w:r>
      <w:r w:rsidR="00AC0A8D" w:rsidRPr="00ED6938">
        <w:rPr>
          <w:sz w:val="28"/>
          <w:szCs w:val="28"/>
          <w:lang w:val="af-ZA"/>
        </w:rPr>
        <w:t xml:space="preserve"> đề xuất duy tu</w:t>
      </w:r>
      <w:r w:rsidR="003761D0">
        <w:rPr>
          <w:sz w:val="28"/>
          <w:szCs w:val="28"/>
          <w:lang w:val="af-ZA"/>
        </w:rPr>
        <w:t>, sửa chữa,</w:t>
      </w:r>
      <w:r w:rsidR="008E54F2">
        <w:rPr>
          <w:sz w:val="28"/>
          <w:szCs w:val="28"/>
          <w:lang w:val="af-ZA"/>
        </w:rPr>
        <w:t xml:space="preserve"> lắp đặt </w:t>
      </w:r>
      <w:r w:rsidR="00AC0A8D" w:rsidRPr="00ED6938">
        <w:rPr>
          <w:sz w:val="28"/>
          <w:szCs w:val="28"/>
          <w:lang w:val="af-ZA"/>
        </w:rPr>
        <w:t>biển báo, vạch k</w:t>
      </w:r>
      <w:r w:rsidR="00632BB8">
        <w:rPr>
          <w:sz w:val="28"/>
          <w:szCs w:val="28"/>
          <w:lang w:val="af-ZA"/>
        </w:rPr>
        <w:t>ẻ đường</w:t>
      </w:r>
      <w:r w:rsidR="003761D0">
        <w:rPr>
          <w:sz w:val="28"/>
          <w:szCs w:val="28"/>
          <w:lang w:val="af-ZA"/>
        </w:rPr>
        <w:t>,</w:t>
      </w:r>
      <w:r w:rsidR="00F106F3">
        <w:rPr>
          <w:sz w:val="28"/>
          <w:szCs w:val="28"/>
          <w:lang w:val="af-ZA"/>
        </w:rPr>
        <w:t xml:space="preserve"> nhằm</w:t>
      </w:r>
      <w:r w:rsidR="002C320D">
        <w:rPr>
          <w:sz w:val="28"/>
          <w:szCs w:val="28"/>
          <w:lang w:val="af-ZA"/>
        </w:rPr>
        <w:t xml:space="preserve"> nâng cao ý thức chấp hành, </w:t>
      </w:r>
      <w:r w:rsidR="00AC0A8D" w:rsidRPr="00ED6938">
        <w:rPr>
          <w:sz w:val="28"/>
          <w:szCs w:val="28"/>
          <w:lang w:val="af-ZA"/>
        </w:rPr>
        <w:t>kiềm chế, kéo giảm ta</w:t>
      </w:r>
      <w:r w:rsidR="001A677D">
        <w:rPr>
          <w:sz w:val="28"/>
          <w:szCs w:val="28"/>
          <w:lang w:val="af-ZA"/>
        </w:rPr>
        <w:t>i nạn giao thông</w:t>
      </w:r>
      <w:r w:rsidR="002C320D">
        <w:rPr>
          <w:sz w:val="28"/>
          <w:szCs w:val="28"/>
          <w:lang w:val="af-ZA"/>
        </w:rPr>
        <w:t xml:space="preserve"> đường bộ. </w:t>
      </w:r>
    </w:p>
    <w:p w:rsidR="005E431D" w:rsidRPr="00B0291E" w:rsidRDefault="002C320D" w:rsidP="00642AAD">
      <w:pPr>
        <w:tabs>
          <w:tab w:val="left" w:pos="567"/>
        </w:tabs>
        <w:spacing w:before="120" w:after="120" w:line="360" w:lineRule="exact"/>
        <w:ind w:firstLine="567"/>
        <w:jc w:val="both"/>
        <w:rPr>
          <w:color w:val="000000" w:themeColor="text1"/>
          <w:sz w:val="28"/>
          <w:szCs w:val="28"/>
          <w:lang w:val="af-ZA"/>
        </w:rPr>
      </w:pPr>
      <w:r>
        <w:rPr>
          <w:sz w:val="28"/>
          <w:szCs w:val="28"/>
          <w:lang w:val="af-ZA"/>
        </w:rPr>
        <w:t xml:space="preserve">Kết quả, </w:t>
      </w:r>
      <w:r w:rsidR="0061095D">
        <w:rPr>
          <w:sz w:val="28"/>
          <w:szCs w:val="28"/>
          <w:lang w:val="af-ZA"/>
        </w:rPr>
        <w:t xml:space="preserve">đã </w:t>
      </w:r>
      <w:r w:rsidR="00B977AF">
        <w:rPr>
          <w:sz w:val="28"/>
          <w:szCs w:val="28"/>
          <w:lang w:val="af-ZA"/>
        </w:rPr>
        <w:t>t</w:t>
      </w:r>
      <w:r w:rsidR="008B5E5B" w:rsidRPr="00ED6938">
        <w:rPr>
          <w:sz w:val="28"/>
          <w:szCs w:val="28"/>
          <w:lang w:val="af-ZA"/>
        </w:rPr>
        <w:t>ổ chức tuần tra</w:t>
      </w:r>
      <w:r w:rsidR="00325249" w:rsidRPr="00ED6938">
        <w:rPr>
          <w:sz w:val="28"/>
          <w:szCs w:val="28"/>
          <w:lang w:val="af-ZA"/>
        </w:rPr>
        <w:t>,</w:t>
      </w:r>
      <w:r w:rsidR="008B5E5B" w:rsidRPr="00ED6938">
        <w:rPr>
          <w:sz w:val="28"/>
          <w:szCs w:val="28"/>
          <w:lang w:val="af-ZA"/>
        </w:rPr>
        <w:t xml:space="preserve"> kiểm so</w:t>
      </w:r>
      <w:r w:rsidR="00ED6938">
        <w:rPr>
          <w:sz w:val="28"/>
          <w:szCs w:val="28"/>
          <w:lang w:val="af-ZA"/>
        </w:rPr>
        <w:t>át 11.559 lượt, với 46.416 lượt</w:t>
      </w:r>
      <w:r w:rsidR="008B5E5B" w:rsidRPr="00ED6938">
        <w:rPr>
          <w:sz w:val="28"/>
          <w:szCs w:val="28"/>
          <w:lang w:val="af-ZA"/>
        </w:rPr>
        <w:t xml:space="preserve"> người tham gia, phát hiện lập biên bản 17.728 trường hợp vi phạm, tạm gi</w:t>
      </w:r>
      <w:r w:rsidR="00BF254A">
        <w:rPr>
          <w:sz w:val="28"/>
          <w:szCs w:val="28"/>
          <w:lang w:val="af-ZA"/>
        </w:rPr>
        <w:t>ữ 131 xe ô tô, 8.385 xe mô tô,</w:t>
      </w:r>
      <w:r w:rsidR="008B5E5B" w:rsidRPr="00ED6938">
        <w:rPr>
          <w:sz w:val="28"/>
          <w:szCs w:val="28"/>
          <w:lang w:val="af-ZA"/>
        </w:rPr>
        <w:t xml:space="preserve"> 9.212 giấy tờ các loại. Ra quyết định xử phạt 23.773 trường hợp (trong đó có 763 trường hợp phạt cảnh </w:t>
      </w:r>
      <w:r w:rsidR="0061095D">
        <w:rPr>
          <w:sz w:val="28"/>
          <w:szCs w:val="28"/>
          <w:lang w:val="af-ZA"/>
        </w:rPr>
        <w:t>cáo) với số tiền nộp ngân sách N</w:t>
      </w:r>
      <w:r w:rsidR="008B5E5B" w:rsidRPr="00ED6938">
        <w:rPr>
          <w:sz w:val="28"/>
          <w:szCs w:val="28"/>
          <w:lang w:val="af-ZA"/>
        </w:rPr>
        <w:t>hà nước trên 22 tỷ</w:t>
      </w:r>
      <w:r w:rsidR="0061095D">
        <w:rPr>
          <w:sz w:val="28"/>
          <w:szCs w:val="28"/>
          <w:lang w:val="af-ZA"/>
        </w:rPr>
        <w:t xml:space="preserve"> đồng</w:t>
      </w:r>
      <w:r w:rsidR="005E431D">
        <w:rPr>
          <w:sz w:val="28"/>
          <w:szCs w:val="28"/>
          <w:lang w:val="af-ZA"/>
        </w:rPr>
        <w:t xml:space="preserve">. </w:t>
      </w:r>
      <w:r w:rsidR="005E431D">
        <w:rPr>
          <w:spacing w:val="-4"/>
          <w:sz w:val="28"/>
          <w:szCs w:val="28"/>
          <w:lang w:val="af-ZA"/>
        </w:rPr>
        <w:t>Q</w:t>
      </w:r>
      <w:r w:rsidR="005E431D" w:rsidRPr="008627EE">
        <w:rPr>
          <w:spacing w:val="-4"/>
          <w:sz w:val="28"/>
          <w:szCs w:val="28"/>
          <w:lang w:val="af-ZA"/>
        </w:rPr>
        <w:t>ua công tác tuần tra, kiểm soát đảm bảo trật tự an toàn giao thông</w:t>
      </w:r>
      <w:r w:rsidR="005E431D">
        <w:rPr>
          <w:spacing w:val="-4"/>
          <w:sz w:val="28"/>
          <w:szCs w:val="28"/>
          <w:lang w:val="af-ZA"/>
        </w:rPr>
        <w:t>,</w:t>
      </w:r>
      <w:r w:rsidR="005E431D" w:rsidRPr="008627EE">
        <w:rPr>
          <w:spacing w:val="-4"/>
          <w:sz w:val="28"/>
          <w:szCs w:val="28"/>
          <w:lang w:val="af-ZA"/>
        </w:rPr>
        <w:t xml:space="preserve"> lực lượng chức năng đã</w:t>
      </w:r>
      <w:r w:rsidR="005E431D">
        <w:rPr>
          <w:spacing w:val="-4"/>
          <w:sz w:val="28"/>
          <w:szCs w:val="28"/>
          <w:lang w:val="af-ZA"/>
        </w:rPr>
        <w:t xml:space="preserve"> p</w:t>
      </w:r>
      <w:r w:rsidR="008D048C" w:rsidRPr="008627EE">
        <w:rPr>
          <w:spacing w:val="-4"/>
          <w:sz w:val="28"/>
          <w:szCs w:val="28"/>
          <w:lang w:val="af-ZA"/>
        </w:rPr>
        <w:t xml:space="preserve">hát hiện </w:t>
      </w:r>
      <w:r w:rsidR="00ED6938" w:rsidRPr="008627EE">
        <w:rPr>
          <w:spacing w:val="-4"/>
          <w:sz w:val="28"/>
          <w:szCs w:val="28"/>
          <w:lang w:val="af-ZA"/>
        </w:rPr>
        <w:t>bắt 04 đối tượng</w:t>
      </w:r>
      <w:r w:rsidR="008D048C" w:rsidRPr="008627EE">
        <w:rPr>
          <w:spacing w:val="-4"/>
          <w:sz w:val="28"/>
          <w:szCs w:val="28"/>
          <w:lang w:val="af-ZA"/>
        </w:rPr>
        <w:t xml:space="preserve"> tàng trữ trái phép chất ma túy, </w:t>
      </w:r>
      <w:r w:rsidR="008D048C" w:rsidRPr="008627EE">
        <w:rPr>
          <w:spacing w:val="-4"/>
          <w:sz w:val="28"/>
          <w:szCs w:val="28"/>
          <w:lang w:val="sv-SE"/>
        </w:rPr>
        <w:t xml:space="preserve">02 đối tượng có hành vi cướp giật tài sản, 06 đối tượng </w:t>
      </w:r>
      <w:r w:rsidR="00ED6938" w:rsidRPr="008627EE">
        <w:rPr>
          <w:spacing w:val="-4"/>
          <w:sz w:val="28"/>
          <w:szCs w:val="28"/>
          <w:lang w:val="sv-SE"/>
        </w:rPr>
        <w:t xml:space="preserve">có </w:t>
      </w:r>
      <w:r w:rsidR="008D048C" w:rsidRPr="008627EE">
        <w:rPr>
          <w:spacing w:val="-4"/>
          <w:sz w:val="28"/>
          <w:szCs w:val="28"/>
          <w:lang w:val="sv-SE"/>
        </w:rPr>
        <w:t>hành vi trộm</w:t>
      </w:r>
      <w:r w:rsidR="00ED6938" w:rsidRPr="008627EE">
        <w:rPr>
          <w:spacing w:val="-4"/>
          <w:sz w:val="28"/>
          <w:szCs w:val="28"/>
          <w:lang w:val="sv-SE"/>
        </w:rPr>
        <w:t xml:space="preserve"> cắp tài sản (trộm chó)</w:t>
      </w:r>
      <w:r w:rsidR="005E431D">
        <w:rPr>
          <w:spacing w:val="-4"/>
          <w:sz w:val="28"/>
          <w:szCs w:val="28"/>
          <w:lang w:val="sv-SE"/>
        </w:rPr>
        <w:t xml:space="preserve">, </w:t>
      </w:r>
      <w:r w:rsidR="008D048C" w:rsidRPr="008627EE">
        <w:rPr>
          <w:spacing w:val="-4"/>
          <w:sz w:val="28"/>
          <w:szCs w:val="28"/>
          <w:lang w:val="af-ZA"/>
        </w:rPr>
        <w:t>01 trường hợp vận chuyển trái phép động vật hoang dã, 01 trường hợp vận chuyển gỗ không rõ nguồn gốc</w:t>
      </w:r>
      <w:r w:rsidR="005E431D">
        <w:rPr>
          <w:spacing w:val="-4"/>
          <w:sz w:val="28"/>
          <w:szCs w:val="28"/>
          <w:lang w:val="sv-SE"/>
        </w:rPr>
        <w:t xml:space="preserve">, </w:t>
      </w:r>
      <w:r w:rsidR="008D048C" w:rsidRPr="008627EE">
        <w:rPr>
          <w:spacing w:val="-4"/>
          <w:sz w:val="28"/>
          <w:szCs w:val="28"/>
          <w:lang w:val="af-ZA"/>
        </w:rPr>
        <w:t>12 đối tượng vận chuyển thuốc lá nhập lậu</w:t>
      </w:r>
      <w:r w:rsidR="00325249" w:rsidRPr="008627EE">
        <w:rPr>
          <w:spacing w:val="-4"/>
          <w:sz w:val="28"/>
          <w:szCs w:val="28"/>
          <w:lang w:val="af-ZA"/>
        </w:rPr>
        <w:t>,</w:t>
      </w:r>
      <w:r w:rsidR="008D048C" w:rsidRPr="008627EE">
        <w:rPr>
          <w:spacing w:val="-4"/>
          <w:sz w:val="28"/>
          <w:szCs w:val="28"/>
          <w:lang w:val="sv-SE"/>
        </w:rPr>
        <w:t xml:space="preserve"> 02 đối tượng truy nã</w:t>
      </w:r>
      <w:r w:rsidR="00325249" w:rsidRPr="008627EE">
        <w:rPr>
          <w:spacing w:val="-4"/>
          <w:sz w:val="28"/>
          <w:szCs w:val="28"/>
          <w:lang w:val="pt-BR" w:eastAsia="vi-VN"/>
        </w:rPr>
        <w:t>.</w:t>
      </w:r>
      <w:r w:rsidR="00B977AF" w:rsidRPr="00B0291E">
        <w:rPr>
          <w:color w:val="000000" w:themeColor="text1"/>
          <w:sz w:val="28"/>
          <w:szCs w:val="28"/>
          <w:lang w:val="af-ZA"/>
        </w:rPr>
        <w:t xml:space="preserve"> </w:t>
      </w:r>
      <w:r w:rsidR="005E431D">
        <w:rPr>
          <w:sz w:val="28"/>
          <w:szCs w:val="28"/>
          <w:lang w:val="af-ZA"/>
        </w:rPr>
        <w:t>T</w:t>
      </w:r>
      <w:r w:rsidR="00325249" w:rsidRPr="00ED6938">
        <w:rPr>
          <w:sz w:val="28"/>
          <w:szCs w:val="28"/>
          <w:lang w:val="sv-SE"/>
        </w:rPr>
        <w:t xml:space="preserve">ổ chức </w:t>
      </w:r>
      <w:r w:rsidR="008B5E5B" w:rsidRPr="00ED6938">
        <w:rPr>
          <w:sz w:val="28"/>
          <w:szCs w:val="28"/>
          <w:lang w:val="sv-SE"/>
        </w:rPr>
        <w:t>kiểm tra được 106 lượt, với 436 lượt bến đò ngang và 448 lượt phương tiện</w:t>
      </w:r>
      <w:r w:rsidR="00F106F3">
        <w:rPr>
          <w:sz w:val="28"/>
          <w:szCs w:val="28"/>
          <w:lang w:val="af-ZA"/>
        </w:rPr>
        <w:t>; qua kiểm tra đã nhắc nhở,</w:t>
      </w:r>
      <w:r w:rsidR="008B5E5B" w:rsidRPr="00ED6938">
        <w:rPr>
          <w:sz w:val="28"/>
          <w:szCs w:val="28"/>
          <w:lang w:val="af-ZA"/>
        </w:rPr>
        <w:t xml:space="preserve"> cho cam kết không vi phạm đối với </w:t>
      </w:r>
      <w:r w:rsidR="008B5E5B" w:rsidRPr="001F6C0A">
        <w:rPr>
          <w:spacing w:val="2"/>
          <w:sz w:val="28"/>
          <w:szCs w:val="28"/>
          <w:lang w:val="af-ZA"/>
        </w:rPr>
        <w:t>436 lượt bến đò, lập biê</w:t>
      </w:r>
      <w:r w:rsidR="005E431D" w:rsidRPr="001F6C0A">
        <w:rPr>
          <w:spacing w:val="2"/>
          <w:sz w:val="28"/>
          <w:szCs w:val="28"/>
          <w:lang w:val="af-ZA"/>
        </w:rPr>
        <w:t xml:space="preserve">n bản 31 trường hợp vi phạm </w:t>
      </w:r>
      <w:r w:rsidR="008B5E5B" w:rsidRPr="001F6C0A">
        <w:rPr>
          <w:spacing w:val="2"/>
          <w:sz w:val="28"/>
          <w:szCs w:val="28"/>
          <w:lang w:val="af-ZA"/>
        </w:rPr>
        <w:t>quy định về trật tự an toàn giao thông</w:t>
      </w:r>
      <w:r w:rsidR="0061544A" w:rsidRPr="001F6C0A">
        <w:rPr>
          <w:spacing w:val="2"/>
          <w:sz w:val="28"/>
          <w:szCs w:val="28"/>
          <w:lang w:val="af-ZA"/>
        </w:rPr>
        <w:t>; phát hiện và</w:t>
      </w:r>
      <w:r w:rsidR="0061544A" w:rsidRPr="001F6C0A">
        <w:rPr>
          <w:spacing w:val="2"/>
          <w:lang w:val="sv-SE"/>
        </w:rPr>
        <w:t xml:space="preserve"> </w:t>
      </w:r>
      <w:r w:rsidR="0061544A" w:rsidRPr="001F6C0A">
        <w:rPr>
          <w:spacing w:val="2"/>
          <w:sz w:val="28"/>
          <w:szCs w:val="28"/>
          <w:lang w:val="sv-SE"/>
        </w:rPr>
        <w:t>xử lý 18 trường hợp có hành vi khai thác cát trái phép trên sông</w:t>
      </w:r>
      <w:r w:rsidR="0061544A" w:rsidRPr="001F6C0A">
        <w:rPr>
          <w:spacing w:val="2"/>
          <w:sz w:val="28"/>
          <w:szCs w:val="28"/>
          <w:lang w:val="pt-BR"/>
        </w:rPr>
        <w:t>.</w:t>
      </w:r>
      <w:r w:rsidR="00B977AF" w:rsidRPr="00B0291E">
        <w:rPr>
          <w:color w:val="000000" w:themeColor="text1"/>
          <w:sz w:val="28"/>
          <w:szCs w:val="28"/>
          <w:lang w:val="af-ZA"/>
        </w:rPr>
        <w:t xml:space="preserve"> </w:t>
      </w:r>
    </w:p>
    <w:p w:rsidR="002E2172" w:rsidRPr="00632BB8" w:rsidRDefault="005E431D" w:rsidP="00642AAD">
      <w:pPr>
        <w:tabs>
          <w:tab w:val="left" w:pos="567"/>
        </w:tabs>
        <w:spacing w:before="120" w:after="120" w:line="360" w:lineRule="exact"/>
        <w:ind w:firstLine="567"/>
        <w:jc w:val="both"/>
        <w:rPr>
          <w:sz w:val="28"/>
          <w:szCs w:val="28"/>
          <w:lang w:val="pt-BR"/>
        </w:rPr>
      </w:pPr>
      <w:r>
        <w:rPr>
          <w:sz w:val="28"/>
          <w:szCs w:val="28"/>
          <w:lang w:val="pt-BR"/>
        </w:rPr>
        <w:t>C</w:t>
      </w:r>
      <w:r w:rsidRPr="00ED6938">
        <w:rPr>
          <w:spacing w:val="-2"/>
          <w:sz w:val="28"/>
          <w:szCs w:val="28"/>
          <w:lang w:val="sv-SE"/>
        </w:rPr>
        <w:t xml:space="preserve">ông tác điều tra, giải quyết tai nạn </w:t>
      </w:r>
      <w:r>
        <w:rPr>
          <w:spacing w:val="-2"/>
          <w:sz w:val="28"/>
          <w:szCs w:val="28"/>
          <w:lang w:val="sv-SE"/>
        </w:rPr>
        <w:t>giao thông đảm bảo khách quan,</w:t>
      </w:r>
      <w:r w:rsidRPr="00ED6938">
        <w:rPr>
          <w:spacing w:val="-2"/>
          <w:sz w:val="28"/>
          <w:szCs w:val="28"/>
          <w:lang w:val="sv-SE"/>
        </w:rPr>
        <w:t xml:space="preserve"> đúng theo quy định pháp luật; xử lý nghiêm các vụ tai nạn giao thông có yếu tố cấu thành tội phạm, góp phần giáo dục, phòng ngừa chung</w:t>
      </w:r>
      <w:r w:rsidR="00632BB8">
        <w:rPr>
          <w:sz w:val="28"/>
          <w:szCs w:val="28"/>
          <w:lang w:val="pt-BR"/>
        </w:rPr>
        <w:t xml:space="preserve">; </w:t>
      </w:r>
      <w:r w:rsidRPr="00ED6938">
        <w:rPr>
          <w:sz w:val="28"/>
          <w:szCs w:val="28"/>
          <w:lang w:val="pt-BR"/>
        </w:rPr>
        <w:t xml:space="preserve">đã tiến hành điều tra </w:t>
      </w:r>
      <w:r w:rsidRPr="00ED6938">
        <w:rPr>
          <w:sz w:val="28"/>
          <w:szCs w:val="28"/>
          <w:lang w:val="sv-SE"/>
        </w:rPr>
        <w:t>216 vụ</w:t>
      </w:r>
      <w:r>
        <w:rPr>
          <w:sz w:val="28"/>
          <w:szCs w:val="28"/>
          <w:lang w:val="sv-SE"/>
        </w:rPr>
        <w:t xml:space="preserve"> tai nạn </w:t>
      </w:r>
      <w:r>
        <w:rPr>
          <w:sz w:val="28"/>
          <w:szCs w:val="28"/>
          <w:lang w:val="sv-SE"/>
        </w:rPr>
        <w:lastRenderedPageBreak/>
        <w:t xml:space="preserve">giao thông đường bộ, </w:t>
      </w:r>
      <w:r w:rsidRPr="00ED6938">
        <w:rPr>
          <w:sz w:val="28"/>
          <w:szCs w:val="28"/>
          <w:lang w:val="sv-SE"/>
        </w:rPr>
        <w:t>đường thủy (trong đó, đường bộ 210 vụ, đường t</w:t>
      </w:r>
      <w:r>
        <w:rPr>
          <w:sz w:val="28"/>
          <w:szCs w:val="28"/>
          <w:lang w:val="sv-SE"/>
        </w:rPr>
        <w:t xml:space="preserve">hủy 06 vụ), </w:t>
      </w:r>
      <w:r w:rsidRPr="00ED6938">
        <w:rPr>
          <w:sz w:val="28"/>
          <w:szCs w:val="28"/>
          <w:lang w:val="sv-SE"/>
        </w:rPr>
        <w:t xml:space="preserve">hậu quả làm 144 người chết </w:t>
      </w:r>
      <w:r w:rsidRPr="005E431D">
        <w:rPr>
          <w:sz w:val="28"/>
          <w:szCs w:val="28"/>
          <w:lang w:val="sv-SE"/>
        </w:rPr>
        <w:t>(trong đó, đường bộ 141 người chết; đường thủy 03 người chết),</w:t>
      </w:r>
      <w:r w:rsidRPr="00ED6938">
        <w:rPr>
          <w:sz w:val="28"/>
          <w:szCs w:val="28"/>
          <w:lang w:val="sv-SE"/>
        </w:rPr>
        <w:t xml:space="preserve"> 170 người bị thương, thiệt hại tài sản gần 02 tỷ đồng. Kết quả, đã khởi tố 53 vụ, 52 bị can </w:t>
      </w:r>
      <w:r w:rsidRPr="005E431D">
        <w:rPr>
          <w:sz w:val="28"/>
          <w:szCs w:val="28"/>
          <w:lang w:val="sv-SE"/>
        </w:rPr>
        <w:t>(</w:t>
      </w:r>
      <w:r w:rsidRPr="005E431D">
        <w:rPr>
          <w:spacing w:val="4"/>
          <w:sz w:val="28"/>
          <w:szCs w:val="28"/>
          <w:lang w:val="af-ZA"/>
        </w:rPr>
        <w:t>có 02 vụ tạm đình chỉ do chưa xác định được đối tượng gây án)</w:t>
      </w:r>
      <w:r w:rsidRPr="00ED6938">
        <w:rPr>
          <w:spacing w:val="4"/>
          <w:sz w:val="28"/>
          <w:szCs w:val="28"/>
          <w:lang w:val="af-ZA"/>
        </w:rPr>
        <w:t>, không khởi tố 85 vụ, chuyển cơ quan khác xử lý theo thẩm quyền 02 vụ, xử lý hành chính 74 vụ, đang điều tra 02 vụ.</w:t>
      </w:r>
      <w:r w:rsidR="00632BB8">
        <w:rPr>
          <w:sz w:val="28"/>
          <w:szCs w:val="28"/>
          <w:lang w:val="pt-BR"/>
        </w:rPr>
        <w:t xml:space="preserve"> </w:t>
      </w:r>
      <w:r w:rsidR="00F106F3">
        <w:rPr>
          <w:sz w:val="28"/>
          <w:szCs w:val="28"/>
          <w:lang w:val="af-ZA"/>
        </w:rPr>
        <w:t>Ngoài ra, lãnh</w:t>
      </w:r>
      <w:r w:rsidR="002E2172" w:rsidRPr="00ED6938">
        <w:rPr>
          <w:sz w:val="28"/>
          <w:szCs w:val="28"/>
          <w:lang w:val="af-ZA"/>
        </w:rPr>
        <w:t xml:space="preserve"> đạo lực lượng Công an Huyện tiến hành phân luồng, điều tiết giao thông tại các điểm trường, bến phà, ngã tư... vào giờ cao điểm, không để xảy ra ùn tắc giao thông kéo dài, ảnh hưởng đến công tác đảm bảo trật tự </w:t>
      </w:r>
      <w:r w:rsidR="00BF254A">
        <w:rPr>
          <w:sz w:val="28"/>
          <w:szCs w:val="28"/>
          <w:lang w:val="af-ZA"/>
        </w:rPr>
        <w:t>an toàn giao thông</w:t>
      </w:r>
      <w:r w:rsidR="002E2172" w:rsidRPr="00ED6938">
        <w:rPr>
          <w:sz w:val="28"/>
          <w:szCs w:val="28"/>
          <w:lang w:val="af-ZA"/>
        </w:rPr>
        <w:t>.</w:t>
      </w:r>
    </w:p>
    <w:p w:rsidR="000D405F" w:rsidRDefault="00B977AF" w:rsidP="00642AAD">
      <w:pPr>
        <w:tabs>
          <w:tab w:val="left" w:pos="567"/>
        </w:tabs>
        <w:spacing w:before="120" w:after="120" w:line="360" w:lineRule="exact"/>
        <w:ind w:firstLine="567"/>
        <w:jc w:val="both"/>
        <w:rPr>
          <w:bCs/>
          <w:sz w:val="28"/>
          <w:szCs w:val="28"/>
          <w:lang w:val="af-ZA"/>
        </w:rPr>
      </w:pPr>
      <w:r>
        <w:rPr>
          <w:i/>
          <w:spacing w:val="-4"/>
          <w:sz w:val="28"/>
          <w:szCs w:val="28"/>
          <w:lang w:val="af-ZA"/>
        </w:rPr>
        <w:t xml:space="preserve">Tuy nhiên, </w:t>
      </w:r>
      <w:r>
        <w:rPr>
          <w:sz w:val="28"/>
          <w:szCs w:val="28"/>
          <w:lang w:val="af-ZA"/>
        </w:rPr>
        <w:t>s</w:t>
      </w:r>
      <w:r w:rsidR="000D405F" w:rsidRPr="007E5881">
        <w:rPr>
          <w:sz w:val="28"/>
          <w:szCs w:val="28"/>
          <w:lang w:val="af-ZA"/>
        </w:rPr>
        <w:t xml:space="preserve">ự quan tâm lãnh đạo, chỉ đạo của một số cấp uỷ, chính quyền cơ sở trong việc thực hiện công tác tuần tra, kiểm soát đảm bảo trật tự an toàn giao thông có </w:t>
      </w:r>
      <w:r w:rsidR="007E5881">
        <w:rPr>
          <w:sz w:val="28"/>
          <w:szCs w:val="28"/>
          <w:lang w:val="af-ZA"/>
        </w:rPr>
        <w:t>mặt chưa</w:t>
      </w:r>
      <w:r>
        <w:rPr>
          <w:sz w:val="28"/>
          <w:szCs w:val="28"/>
          <w:lang w:val="af-ZA"/>
        </w:rPr>
        <w:t xml:space="preserve"> toàn diện</w:t>
      </w:r>
      <w:r w:rsidR="000D405F" w:rsidRPr="007E5881">
        <w:rPr>
          <w:sz w:val="28"/>
          <w:szCs w:val="28"/>
          <w:lang w:val="af-ZA"/>
        </w:rPr>
        <w:t>.</w:t>
      </w:r>
      <w:r>
        <w:rPr>
          <w:sz w:val="28"/>
          <w:szCs w:val="28"/>
          <w:lang w:val="af-ZA"/>
        </w:rPr>
        <w:t xml:space="preserve"> </w:t>
      </w:r>
      <w:r w:rsidR="000D405F" w:rsidRPr="00ED6938">
        <w:rPr>
          <w:bCs/>
          <w:sz w:val="28"/>
          <w:szCs w:val="28"/>
          <w:lang w:val="af-ZA"/>
        </w:rPr>
        <w:t>Trang thiết bị phục vụ công tác tuần tra, kiểm s</w:t>
      </w:r>
      <w:r>
        <w:rPr>
          <w:bCs/>
          <w:sz w:val="28"/>
          <w:szCs w:val="28"/>
          <w:lang w:val="af-ZA"/>
        </w:rPr>
        <w:t xml:space="preserve">oát phát hiện vi phạm chưa </w:t>
      </w:r>
      <w:r w:rsidR="000D405F" w:rsidRPr="00ED6938">
        <w:rPr>
          <w:bCs/>
          <w:sz w:val="28"/>
          <w:szCs w:val="28"/>
          <w:lang w:val="af-ZA"/>
        </w:rPr>
        <w:t>đảm bảo, dẫn đến hiệu quả chưa cao.</w:t>
      </w:r>
    </w:p>
    <w:p w:rsidR="00C45599" w:rsidRPr="00C45599" w:rsidRDefault="00C45599" w:rsidP="00642AAD">
      <w:pPr>
        <w:tabs>
          <w:tab w:val="left" w:pos="567"/>
        </w:tabs>
        <w:spacing w:before="120" w:after="120" w:line="360" w:lineRule="exact"/>
        <w:ind w:firstLine="567"/>
        <w:jc w:val="both"/>
        <w:rPr>
          <w:i/>
          <w:spacing w:val="-4"/>
          <w:sz w:val="28"/>
          <w:szCs w:val="28"/>
          <w:lang w:val="pt-BR"/>
        </w:rPr>
      </w:pPr>
      <w:r w:rsidRPr="00C45599">
        <w:rPr>
          <w:i/>
          <w:spacing w:val="-4"/>
          <w:sz w:val="28"/>
          <w:szCs w:val="28"/>
          <w:lang w:val="pt-BR"/>
        </w:rPr>
        <w:t>* Bài học kinh nghiệm</w:t>
      </w:r>
    </w:p>
    <w:p w:rsidR="00C45599" w:rsidRPr="00C45599" w:rsidRDefault="00C45599" w:rsidP="00642AAD">
      <w:pPr>
        <w:tabs>
          <w:tab w:val="left" w:pos="567"/>
        </w:tabs>
        <w:spacing w:before="120" w:after="120" w:line="360" w:lineRule="exact"/>
        <w:ind w:firstLine="567"/>
        <w:jc w:val="both"/>
        <w:rPr>
          <w:sz w:val="28"/>
          <w:szCs w:val="28"/>
          <w:lang w:val="af-ZA"/>
        </w:rPr>
      </w:pPr>
      <w:r w:rsidRPr="00C45599">
        <w:rPr>
          <w:sz w:val="28"/>
          <w:szCs w:val="28"/>
          <w:lang w:val="af-ZA"/>
        </w:rPr>
        <w:t xml:space="preserve">Công tác tuần tra kiểm soát phải đặt dưới sự lãnh đạo, chỉ đạo trực tiếp, tuyệt đối của cấp ủy, chính quyền địa phương; sự hướng dẫn, kiểm tra, đôn đốc của các đơn vị liên quan. </w:t>
      </w:r>
    </w:p>
    <w:p w:rsidR="00C45599" w:rsidRPr="00C45599" w:rsidRDefault="00C45599" w:rsidP="00642AAD">
      <w:pPr>
        <w:spacing w:before="120" w:after="120" w:line="360" w:lineRule="exact"/>
        <w:ind w:firstLine="567"/>
        <w:jc w:val="both"/>
        <w:rPr>
          <w:sz w:val="28"/>
          <w:szCs w:val="28"/>
          <w:lang w:val="af-ZA"/>
        </w:rPr>
      </w:pPr>
      <w:r w:rsidRPr="00C45599">
        <w:rPr>
          <w:sz w:val="28"/>
          <w:szCs w:val="28"/>
          <w:lang w:val="af-ZA"/>
        </w:rPr>
        <w:t>Thực hiện nghiêm túc, có hiệu quả trong tuần tra, kiểm soát; khai thác tối đa hiệu quả hệ thống giám sát, thiết bị kỹ thuật nghiệp vụ đã được trang bị vào việc xử lý vi phạm trật tự an toàn giao thông.</w:t>
      </w:r>
    </w:p>
    <w:p w:rsidR="00C45599" w:rsidRPr="00C45599" w:rsidRDefault="00C45599" w:rsidP="00642AAD">
      <w:pPr>
        <w:tabs>
          <w:tab w:val="left" w:pos="567"/>
        </w:tabs>
        <w:spacing w:before="120" w:after="120" w:line="360" w:lineRule="exact"/>
        <w:ind w:firstLine="567"/>
        <w:jc w:val="both"/>
        <w:rPr>
          <w:sz w:val="28"/>
          <w:szCs w:val="28"/>
          <w:lang w:val="af-ZA"/>
        </w:rPr>
      </w:pPr>
      <w:r w:rsidRPr="00C45599">
        <w:rPr>
          <w:sz w:val="28"/>
          <w:szCs w:val="28"/>
          <w:lang w:val="af-ZA"/>
        </w:rPr>
        <w:t>Nắm chắc tình hình, phân tích, đánh giá, dự báo tình hình hoạt động của đối tượng có hành vi vi phạm trên các tuyến giao thông để linh động, bố trí lực lượng, phương tiện phù hợp.</w:t>
      </w:r>
    </w:p>
    <w:p w:rsidR="00B977AF" w:rsidRPr="00B0291E" w:rsidRDefault="00C45599" w:rsidP="00642AAD">
      <w:pPr>
        <w:spacing w:before="120" w:after="120" w:line="360" w:lineRule="exact"/>
        <w:ind w:firstLine="567"/>
        <w:jc w:val="both"/>
        <w:rPr>
          <w:i/>
          <w:sz w:val="28"/>
          <w:szCs w:val="28"/>
          <w:lang w:val="af-ZA"/>
        </w:rPr>
      </w:pPr>
      <w:r w:rsidRPr="00227F89">
        <w:rPr>
          <w:i/>
          <w:sz w:val="28"/>
          <w:szCs w:val="28"/>
          <w:lang w:val="pt-BR"/>
        </w:rPr>
        <w:t xml:space="preserve">* </w:t>
      </w:r>
      <w:r w:rsidR="00B977AF" w:rsidRPr="00227F89">
        <w:rPr>
          <w:i/>
          <w:sz w:val="28"/>
          <w:szCs w:val="28"/>
          <w:lang w:val="pt-BR"/>
        </w:rPr>
        <w:t>Để lãnh đạo thực hiện tốt công tác</w:t>
      </w:r>
      <w:r w:rsidR="00B977AF" w:rsidRPr="00B0291E">
        <w:rPr>
          <w:i/>
          <w:sz w:val="28"/>
          <w:szCs w:val="28"/>
          <w:lang w:val="af-ZA"/>
        </w:rPr>
        <w:t xml:space="preserve"> tuần tra, kiểm soát, xử lý vi phạm về trật tự an toàn </w:t>
      </w:r>
      <w:r w:rsidR="00632BB8" w:rsidRPr="00B0291E">
        <w:rPr>
          <w:i/>
          <w:sz w:val="28"/>
          <w:szCs w:val="28"/>
          <w:lang w:val="af-ZA"/>
        </w:rPr>
        <w:t xml:space="preserve">giao thông hiệu quả hơn </w:t>
      </w:r>
      <w:r w:rsidR="00B977AF" w:rsidRPr="00B0291E">
        <w:rPr>
          <w:i/>
          <w:sz w:val="28"/>
          <w:szCs w:val="28"/>
          <w:lang w:val="af-ZA"/>
        </w:rPr>
        <w:t xml:space="preserve">trong thời gian tới, Ban Thường vụ Huyện uỷ Cao Lãnh tập trung thực hiện một số nhiệm vụ, giải pháp như sau: </w:t>
      </w:r>
    </w:p>
    <w:p w:rsidR="008627EE" w:rsidRPr="00B0291E" w:rsidRDefault="008627EE" w:rsidP="00642AAD">
      <w:pPr>
        <w:widowControl w:val="0"/>
        <w:tabs>
          <w:tab w:val="left" w:pos="567"/>
        </w:tabs>
        <w:spacing w:before="120" w:after="120" w:line="360" w:lineRule="exact"/>
        <w:ind w:firstLine="567"/>
        <w:jc w:val="both"/>
        <w:rPr>
          <w:color w:val="000000"/>
          <w:spacing w:val="2"/>
          <w:sz w:val="28"/>
          <w:szCs w:val="28"/>
          <w:lang w:val="af-ZA"/>
        </w:rPr>
      </w:pPr>
      <w:r w:rsidRPr="004F1316">
        <w:rPr>
          <w:b/>
          <w:i/>
          <w:color w:val="000000"/>
          <w:spacing w:val="2"/>
          <w:sz w:val="28"/>
          <w:szCs w:val="28"/>
          <w:lang w:val="pt-BR"/>
        </w:rPr>
        <w:t>Thứ nhất</w:t>
      </w:r>
      <w:r w:rsidRPr="004F1316">
        <w:rPr>
          <w:b/>
          <w:color w:val="000000"/>
          <w:spacing w:val="2"/>
          <w:sz w:val="28"/>
          <w:szCs w:val="28"/>
          <w:lang w:val="pt-BR"/>
        </w:rPr>
        <w:t>,</w:t>
      </w:r>
      <w:r w:rsidRPr="004F1316">
        <w:rPr>
          <w:color w:val="000000"/>
          <w:spacing w:val="2"/>
          <w:sz w:val="28"/>
          <w:szCs w:val="28"/>
          <w:lang w:val="pt-BR"/>
        </w:rPr>
        <w:t xml:space="preserve"> </w:t>
      </w:r>
      <w:r w:rsidR="00C45599" w:rsidRPr="004F1316">
        <w:rPr>
          <w:color w:val="000000"/>
          <w:spacing w:val="2"/>
          <w:sz w:val="28"/>
          <w:szCs w:val="28"/>
          <w:lang w:val="pt-BR"/>
        </w:rPr>
        <w:t>c</w:t>
      </w:r>
      <w:r w:rsidR="00086E66" w:rsidRPr="004F1316">
        <w:rPr>
          <w:color w:val="000000"/>
          <w:spacing w:val="2"/>
          <w:sz w:val="28"/>
          <w:szCs w:val="28"/>
          <w:lang w:val="pt-BR"/>
        </w:rPr>
        <w:t xml:space="preserve">hú trọng công tác tuyên truyền nâng cao nhận thức của cán bộ, đảng viên, Nhân dân chấp hành nghiêm các quy định về an toàn giao thông; </w:t>
      </w:r>
      <w:r w:rsidRPr="004F1316">
        <w:rPr>
          <w:color w:val="000000"/>
          <w:spacing w:val="2"/>
          <w:sz w:val="28"/>
          <w:szCs w:val="28"/>
          <w:lang w:val="pt-BR"/>
        </w:rPr>
        <w:t>tiếp tục lãnh đạo triển khai thực hiện hiệu quả Kế hoạch số 217-KH/TU, ngày 20/9/2020 của Ban Thường vụ Tỉnh uỷ</w:t>
      </w:r>
      <w:r w:rsidRPr="004F1316">
        <w:rPr>
          <w:color w:val="000000"/>
          <w:spacing w:val="2"/>
          <w:sz w:val="28"/>
          <w:szCs w:val="28"/>
          <w:lang w:val="af-ZA"/>
        </w:rPr>
        <w:t xml:space="preserve"> về thực hiện Kết luận số 45-KL/TW, ngày 01/02/2019 của Ban Bí thư Trung ương Đảng về tiếp tục đẩy mạnh thực hiện có hiệu quả Chỉ thị số 18-CT/TW.</w:t>
      </w:r>
      <w:r w:rsidRPr="00B0291E">
        <w:rPr>
          <w:color w:val="000000"/>
          <w:spacing w:val="2"/>
          <w:sz w:val="28"/>
          <w:szCs w:val="28"/>
          <w:lang w:val="af-ZA"/>
        </w:rPr>
        <w:t xml:space="preserve"> </w:t>
      </w:r>
    </w:p>
    <w:p w:rsidR="008627EE" w:rsidRPr="00B0291E" w:rsidRDefault="008627EE" w:rsidP="00642AAD">
      <w:pPr>
        <w:widowControl w:val="0"/>
        <w:tabs>
          <w:tab w:val="left" w:pos="567"/>
        </w:tabs>
        <w:spacing w:before="120" w:after="120" w:line="360" w:lineRule="exact"/>
        <w:ind w:firstLine="567"/>
        <w:jc w:val="both"/>
        <w:rPr>
          <w:color w:val="000000"/>
          <w:spacing w:val="4"/>
          <w:sz w:val="28"/>
          <w:szCs w:val="28"/>
          <w:lang w:val="af-ZA"/>
        </w:rPr>
      </w:pPr>
      <w:r w:rsidRPr="00B0291E">
        <w:rPr>
          <w:b/>
          <w:i/>
          <w:color w:val="000000"/>
          <w:spacing w:val="4"/>
          <w:sz w:val="28"/>
          <w:szCs w:val="28"/>
          <w:lang w:val="af-ZA"/>
        </w:rPr>
        <w:t>Thứ hai</w:t>
      </w:r>
      <w:r w:rsidRPr="00B0291E">
        <w:rPr>
          <w:b/>
          <w:color w:val="000000"/>
          <w:spacing w:val="4"/>
          <w:sz w:val="28"/>
          <w:szCs w:val="28"/>
          <w:lang w:val="af-ZA"/>
        </w:rPr>
        <w:t>,</w:t>
      </w:r>
      <w:r w:rsidRPr="00B0291E">
        <w:rPr>
          <w:color w:val="000000"/>
          <w:spacing w:val="4"/>
          <w:sz w:val="28"/>
          <w:szCs w:val="28"/>
          <w:lang w:val="af-ZA"/>
        </w:rPr>
        <w:t xml:space="preserve"> </w:t>
      </w:r>
      <w:r w:rsidR="00C45599" w:rsidRPr="00B0291E">
        <w:rPr>
          <w:color w:val="000000"/>
          <w:spacing w:val="4"/>
          <w:sz w:val="28"/>
          <w:szCs w:val="28"/>
          <w:lang w:val="af-ZA"/>
        </w:rPr>
        <w:t>t</w:t>
      </w:r>
      <w:r w:rsidR="00632BB8" w:rsidRPr="00B0291E">
        <w:rPr>
          <w:color w:val="000000"/>
          <w:spacing w:val="4"/>
          <w:sz w:val="28"/>
          <w:szCs w:val="28"/>
          <w:lang w:val="af-ZA"/>
        </w:rPr>
        <w:t>hường xuyên đ</w:t>
      </w:r>
      <w:r w:rsidR="004D316D" w:rsidRPr="00B0291E">
        <w:rPr>
          <w:color w:val="000000"/>
          <w:spacing w:val="4"/>
          <w:sz w:val="28"/>
          <w:szCs w:val="28"/>
          <w:lang w:val="af-ZA"/>
        </w:rPr>
        <w:t xml:space="preserve">ổi mới nội dung, hình thức </w:t>
      </w:r>
      <w:r w:rsidRPr="00B0291E">
        <w:rPr>
          <w:color w:val="000000"/>
          <w:spacing w:val="4"/>
          <w:sz w:val="28"/>
          <w:szCs w:val="28"/>
          <w:lang w:val="af-ZA"/>
        </w:rPr>
        <w:t>tuyên truyền, phổ biến, giáo dục pháp luật về</w:t>
      </w:r>
      <w:r w:rsidR="004D316D" w:rsidRPr="00B0291E">
        <w:rPr>
          <w:color w:val="000000"/>
          <w:spacing w:val="4"/>
          <w:sz w:val="28"/>
          <w:szCs w:val="28"/>
          <w:lang w:val="af-ZA"/>
        </w:rPr>
        <w:t xml:space="preserve"> </w:t>
      </w:r>
      <w:r w:rsidR="00CD42EF" w:rsidRPr="00B0291E">
        <w:rPr>
          <w:color w:val="000000"/>
          <w:spacing w:val="4"/>
          <w:sz w:val="28"/>
          <w:szCs w:val="28"/>
          <w:lang w:val="af-ZA"/>
        </w:rPr>
        <w:t xml:space="preserve">an toàn </w:t>
      </w:r>
      <w:r w:rsidR="004D316D" w:rsidRPr="00B0291E">
        <w:rPr>
          <w:color w:val="000000"/>
          <w:spacing w:val="4"/>
          <w:sz w:val="28"/>
          <w:szCs w:val="28"/>
          <w:lang w:val="af-ZA"/>
        </w:rPr>
        <w:t>giao thông</w:t>
      </w:r>
      <w:r w:rsidR="00997D51" w:rsidRPr="00B0291E">
        <w:rPr>
          <w:color w:val="000000"/>
          <w:spacing w:val="4"/>
          <w:sz w:val="28"/>
          <w:szCs w:val="28"/>
          <w:lang w:val="af-ZA"/>
        </w:rPr>
        <w:t>. C</w:t>
      </w:r>
      <w:r w:rsidR="00632BB8" w:rsidRPr="00B0291E">
        <w:rPr>
          <w:color w:val="000000"/>
          <w:spacing w:val="4"/>
          <w:sz w:val="28"/>
          <w:szCs w:val="28"/>
          <w:lang w:val="af-ZA"/>
        </w:rPr>
        <w:t xml:space="preserve">hú trọng hoạt động </w:t>
      </w:r>
      <w:r w:rsidR="00CD42EF" w:rsidRPr="00B0291E">
        <w:rPr>
          <w:color w:val="000000"/>
          <w:spacing w:val="4"/>
          <w:sz w:val="28"/>
          <w:szCs w:val="28"/>
          <w:lang w:val="af-ZA"/>
        </w:rPr>
        <w:t>lồng ghép</w:t>
      </w:r>
      <w:r w:rsidR="006C5BFF" w:rsidRPr="00B0291E">
        <w:rPr>
          <w:color w:val="000000"/>
          <w:spacing w:val="4"/>
          <w:sz w:val="28"/>
          <w:szCs w:val="28"/>
          <w:lang w:val="af-ZA"/>
        </w:rPr>
        <w:t xml:space="preserve"> giáo dục pháp luật về đảm bả</w:t>
      </w:r>
      <w:r w:rsidR="00CD42EF" w:rsidRPr="00B0291E">
        <w:rPr>
          <w:color w:val="000000"/>
          <w:spacing w:val="4"/>
          <w:sz w:val="28"/>
          <w:szCs w:val="28"/>
          <w:lang w:val="af-ZA"/>
        </w:rPr>
        <w:t>o trật tự an toàn giao thông vào</w:t>
      </w:r>
      <w:r w:rsidR="006C5BFF" w:rsidRPr="00B0291E">
        <w:rPr>
          <w:color w:val="000000"/>
          <w:spacing w:val="4"/>
          <w:sz w:val="28"/>
          <w:szCs w:val="28"/>
          <w:lang w:val="af-ZA"/>
        </w:rPr>
        <w:t xml:space="preserve"> chương trình </w:t>
      </w:r>
      <w:r w:rsidR="00CD42EF" w:rsidRPr="00B0291E">
        <w:rPr>
          <w:color w:val="000000"/>
          <w:spacing w:val="4"/>
          <w:sz w:val="28"/>
          <w:szCs w:val="28"/>
          <w:lang w:val="af-ZA"/>
        </w:rPr>
        <w:t xml:space="preserve">học </w:t>
      </w:r>
      <w:r w:rsidR="006C5BFF" w:rsidRPr="00B0291E">
        <w:rPr>
          <w:color w:val="000000"/>
          <w:spacing w:val="4"/>
          <w:sz w:val="28"/>
          <w:szCs w:val="28"/>
          <w:lang w:val="af-ZA"/>
        </w:rPr>
        <w:t>chính khoá, hoạt động trải nghiệm,</w:t>
      </w:r>
      <w:r w:rsidR="00354B32" w:rsidRPr="00B0291E">
        <w:rPr>
          <w:color w:val="000000"/>
          <w:spacing w:val="4"/>
          <w:sz w:val="28"/>
          <w:szCs w:val="28"/>
          <w:lang w:val="af-ZA"/>
        </w:rPr>
        <w:t xml:space="preserve"> hoạt động ngoài giờ lên lớp đối với</w:t>
      </w:r>
      <w:r w:rsidR="006C5BFF" w:rsidRPr="00B0291E">
        <w:rPr>
          <w:color w:val="000000"/>
          <w:spacing w:val="4"/>
          <w:sz w:val="28"/>
          <w:szCs w:val="28"/>
          <w:lang w:val="af-ZA"/>
        </w:rPr>
        <w:t xml:space="preserve"> học sinh tại các trường học trên </w:t>
      </w:r>
      <w:r w:rsidR="001159A0" w:rsidRPr="00B0291E">
        <w:rPr>
          <w:color w:val="000000"/>
          <w:spacing w:val="4"/>
          <w:sz w:val="28"/>
          <w:szCs w:val="28"/>
          <w:lang w:val="af-ZA"/>
        </w:rPr>
        <w:t>địa bàn</w:t>
      </w:r>
      <w:r w:rsidR="006C5BFF" w:rsidRPr="00B0291E">
        <w:rPr>
          <w:color w:val="000000"/>
          <w:spacing w:val="4"/>
          <w:sz w:val="28"/>
          <w:szCs w:val="28"/>
          <w:lang w:val="af-ZA"/>
        </w:rPr>
        <w:t xml:space="preserve">; </w:t>
      </w:r>
      <w:r w:rsidRPr="00B0291E">
        <w:rPr>
          <w:color w:val="000000"/>
          <w:spacing w:val="4"/>
          <w:sz w:val="28"/>
          <w:szCs w:val="28"/>
          <w:lang w:val="af-ZA"/>
        </w:rPr>
        <w:t>nhân rộng</w:t>
      </w:r>
      <w:r w:rsidR="00065D55" w:rsidRPr="00B0291E">
        <w:rPr>
          <w:color w:val="000000"/>
          <w:spacing w:val="4"/>
          <w:sz w:val="28"/>
          <w:szCs w:val="28"/>
          <w:lang w:val="af-ZA"/>
        </w:rPr>
        <w:t>, phát huy hiệu quả</w:t>
      </w:r>
      <w:r w:rsidRPr="00B0291E">
        <w:rPr>
          <w:color w:val="000000"/>
          <w:spacing w:val="4"/>
          <w:sz w:val="28"/>
          <w:szCs w:val="28"/>
          <w:lang w:val="af-ZA"/>
        </w:rPr>
        <w:t xml:space="preserve"> các mô hình an to</w:t>
      </w:r>
      <w:r w:rsidR="00B22B0C" w:rsidRPr="00B0291E">
        <w:rPr>
          <w:color w:val="000000"/>
          <w:spacing w:val="4"/>
          <w:sz w:val="28"/>
          <w:szCs w:val="28"/>
          <w:lang w:val="af-ZA"/>
        </w:rPr>
        <w:t xml:space="preserve">àn </w:t>
      </w:r>
      <w:r w:rsidR="00B22B0C" w:rsidRPr="00B0291E">
        <w:rPr>
          <w:color w:val="000000"/>
          <w:spacing w:val="4"/>
          <w:sz w:val="28"/>
          <w:szCs w:val="28"/>
          <w:lang w:val="af-ZA"/>
        </w:rPr>
        <w:lastRenderedPageBreak/>
        <w:t>giao thông; h</w:t>
      </w:r>
      <w:r w:rsidRPr="00B0291E">
        <w:rPr>
          <w:color w:val="000000"/>
          <w:spacing w:val="4"/>
          <w:sz w:val="28"/>
          <w:szCs w:val="28"/>
          <w:lang w:val="af-ZA"/>
        </w:rPr>
        <w:t>uy</w:t>
      </w:r>
      <w:r w:rsidR="00B22B0C" w:rsidRPr="00B0291E">
        <w:rPr>
          <w:color w:val="000000"/>
          <w:spacing w:val="4"/>
          <w:sz w:val="28"/>
          <w:szCs w:val="28"/>
          <w:lang w:val="af-ZA"/>
        </w:rPr>
        <w:t xml:space="preserve"> động mọi nguồn lực xã hội, hệ thống chính trị phát huy </w:t>
      </w:r>
      <w:r w:rsidRPr="00B0291E">
        <w:rPr>
          <w:color w:val="000000"/>
          <w:spacing w:val="4"/>
          <w:sz w:val="28"/>
          <w:szCs w:val="28"/>
          <w:lang w:val="af-ZA"/>
        </w:rPr>
        <w:t xml:space="preserve">các kênh thông tin để tuyên truyền pháp luật về an toàn giao thông. </w:t>
      </w:r>
    </w:p>
    <w:p w:rsidR="008627EE" w:rsidRPr="00B0291E" w:rsidRDefault="008627EE" w:rsidP="00642AAD">
      <w:pPr>
        <w:widowControl w:val="0"/>
        <w:spacing w:before="120" w:after="120" w:line="360" w:lineRule="exact"/>
        <w:ind w:firstLine="567"/>
        <w:jc w:val="both"/>
        <w:rPr>
          <w:color w:val="000000"/>
          <w:spacing w:val="2"/>
          <w:sz w:val="28"/>
          <w:szCs w:val="28"/>
          <w:lang w:val="af-ZA"/>
        </w:rPr>
      </w:pPr>
      <w:r w:rsidRPr="00B0291E">
        <w:rPr>
          <w:b/>
          <w:i/>
          <w:color w:val="000000"/>
          <w:spacing w:val="4"/>
          <w:sz w:val="28"/>
          <w:szCs w:val="28"/>
          <w:lang w:val="af-ZA"/>
        </w:rPr>
        <w:t>Thứ ba</w:t>
      </w:r>
      <w:r w:rsidRPr="00B0291E">
        <w:rPr>
          <w:b/>
          <w:color w:val="000000"/>
          <w:spacing w:val="4"/>
          <w:sz w:val="28"/>
          <w:szCs w:val="28"/>
          <w:lang w:val="af-ZA"/>
        </w:rPr>
        <w:t>,</w:t>
      </w:r>
      <w:r w:rsidRPr="00B0291E">
        <w:rPr>
          <w:color w:val="000000"/>
          <w:spacing w:val="4"/>
          <w:sz w:val="28"/>
          <w:szCs w:val="28"/>
          <w:lang w:val="af-ZA"/>
        </w:rPr>
        <w:t xml:space="preserve"> </w:t>
      </w:r>
      <w:r w:rsidRPr="00B0291E">
        <w:rPr>
          <w:color w:val="000000"/>
          <w:spacing w:val="2"/>
          <w:sz w:val="28"/>
          <w:szCs w:val="28"/>
          <w:lang w:val="af-ZA"/>
        </w:rPr>
        <w:t>x</w:t>
      </w:r>
      <w:r w:rsidR="00086E66" w:rsidRPr="00B0291E">
        <w:rPr>
          <w:color w:val="000000"/>
          <w:spacing w:val="2"/>
          <w:sz w:val="28"/>
          <w:szCs w:val="28"/>
          <w:lang w:val="af-ZA"/>
        </w:rPr>
        <w:t xml:space="preserve">ử lý nghiêm </w:t>
      </w:r>
      <w:r w:rsidR="00B22B0C" w:rsidRPr="00B0291E">
        <w:rPr>
          <w:color w:val="000000"/>
          <w:spacing w:val="2"/>
          <w:sz w:val="28"/>
          <w:szCs w:val="28"/>
          <w:lang w:val="af-ZA"/>
        </w:rPr>
        <w:t xml:space="preserve">những </w:t>
      </w:r>
      <w:r w:rsidR="00086E66" w:rsidRPr="00B0291E">
        <w:rPr>
          <w:color w:val="000000"/>
          <w:spacing w:val="2"/>
          <w:sz w:val="28"/>
          <w:szCs w:val="28"/>
          <w:lang w:val="af-ZA"/>
        </w:rPr>
        <w:t xml:space="preserve">hành vi </w:t>
      </w:r>
      <w:r w:rsidRPr="00B0291E">
        <w:rPr>
          <w:color w:val="000000"/>
          <w:spacing w:val="2"/>
          <w:sz w:val="28"/>
          <w:szCs w:val="28"/>
          <w:lang w:val="af-ZA"/>
        </w:rPr>
        <w:t>lấn chiếm hành lang an toàn gia</w:t>
      </w:r>
      <w:r w:rsidR="00B22B0C" w:rsidRPr="00B0291E">
        <w:rPr>
          <w:color w:val="000000"/>
          <w:spacing w:val="2"/>
          <w:sz w:val="28"/>
          <w:szCs w:val="28"/>
          <w:lang w:val="af-ZA"/>
        </w:rPr>
        <w:t xml:space="preserve">o thông đường bộ. Thực hiện </w:t>
      </w:r>
      <w:r w:rsidRPr="00B0291E">
        <w:rPr>
          <w:color w:val="000000"/>
          <w:spacing w:val="2"/>
          <w:sz w:val="28"/>
          <w:szCs w:val="28"/>
          <w:lang w:val="af-ZA"/>
        </w:rPr>
        <w:t>biện pháp hạn chế</w:t>
      </w:r>
      <w:r w:rsidR="002867BF" w:rsidRPr="00B0291E">
        <w:rPr>
          <w:color w:val="000000"/>
          <w:spacing w:val="2"/>
          <w:sz w:val="28"/>
          <w:szCs w:val="28"/>
          <w:lang w:val="af-ZA"/>
        </w:rPr>
        <w:t xml:space="preserve"> </w:t>
      </w:r>
      <w:r w:rsidR="00B22B0C" w:rsidRPr="00B0291E">
        <w:rPr>
          <w:color w:val="000000"/>
          <w:spacing w:val="2"/>
          <w:sz w:val="28"/>
          <w:szCs w:val="28"/>
          <w:lang w:val="af-ZA"/>
        </w:rPr>
        <w:t xml:space="preserve">tình trạng </w:t>
      </w:r>
      <w:r w:rsidR="002867BF" w:rsidRPr="00B0291E">
        <w:rPr>
          <w:color w:val="000000"/>
          <w:spacing w:val="2"/>
          <w:sz w:val="28"/>
          <w:szCs w:val="28"/>
          <w:lang w:val="af-ZA"/>
        </w:rPr>
        <w:t>xe quá tải, quá khổ. T</w:t>
      </w:r>
      <w:r w:rsidRPr="00B0291E">
        <w:rPr>
          <w:color w:val="000000"/>
          <w:spacing w:val="2"/>
          <w:sz w:val="28"/>
          <w:szCs w:val="28"/>
          <w:lang w:val="af-ZA"/>
        </w:rPr>
        <w:t xml:space="preserve">uần tra kiểm soát, xử lý </w:t>
      </w:r>
      <w:r w:rsidR="001159A0" w:rsidRPr="00B0291E">
        <w:rPr>
          <w:color w:val="000000"/>
          <w:spacing w:val="2"/>
          <w:sz w:val="28"/>
          <w:szCs w:val="28"/>
          <w:lang w:val="af-ZA"/>
        </w:rPr>
        <w:t xml:space="preserve">nghiêm </w:t>
      </w:r>
      <w:r w:rsidRPr="00B0291E">
        <w:rPr>
          <w:color w:val="000000"/>
          <w:spacing w:val="2"/>
          <w:sz w:val="28"/>
          <w:szCs w:val="28"/>
          <w:lang w:val="af-ZA"/>
        </w:rPr>
        <w:t>những trường hợp vi phạm tr</w:t>
      </w:r>
      <w:r w:rsidR="00086E66" w:rsidRPr="00B0291E">
        <w:rPr>
          <w:color w:val="000000"/>
          <w:spacing w:val="2"/>
          <w:sz w:val="28"/>
          <w:szCs w:val="28"/>
          <w:lang w:val="af-ZA"/>
        </w:rPr>
        <w:t xml:space="preserve">ật </w:t>
      </w:r>
      <w:r w:rsidR="001159A0" w:rsidRPr="00B0291E">
        <w:rPr>
          <w:color w:val="000000"/>
          <w:spacing w:val="2"/>
          <w:sz w:val="28"/>
          <w:szCs w:val="28"/>
          <w:lang w:val="af-ZA"/>
        </w:rPr>
        <w:t>tự, an toàn giao thông, nhất</w:t>
      </w:r>
      <w:r w:rsidR="00086E66" w:rsidRPr="00B0291E">
        <w:rPr>
          <w:color w:val="000000"/>
          <w:spacing w:val="2"/>
          <w:sz w:val="28"/>
          <w:szCs w:val="28"/>
          <w:lang w:val="af-ZA"/>
        </w:rPr>
        <w:t xml:space="preserve"> là </w:t>
      </w:r>
      <w:r w:rsidR="002867BF" w:rsidRPr="00B0291E">
        <w:rPr>
          <w:color w:val="000000"/>
          <w:spacing w:val="2"/>
          <w:sz w:val="28"/>
          <w:szCs w:val="28"/>
          <w:lang w:val="af-ZA"/>
        </w:rPr>
        <w:t>các đối tượng thanh thiếu niên</w:t>
      </w:r>
      <w:r w:rsidRPr="00B0291E">
        <w:rPr>
          <w:color w:val="000000"/>
          <w:spacing w:val="2"/>
          <w:sz w:val="28"/>
          <w:szCs w:val="28"/>
          <w:lang w:val="af-ZA"/>
        </w:rPr>
        <w:t xml:space="preserve">. </w:t>
      </w:r>
    </w:p>
    <w:p w:rsidR="00642AAD" w:rsidRDefault="008627EE" w:rsidP="00642AAD">
      <w:pPr>
        <w:widowControl w:val="0"/>
        <w:tabs>
          <w:tab w:val="left" w:pos="560"/>
        </w:tabs>
        <w:spacing w:before="120" w:after="120" w:line="360" w:lineRule="exact"/>
        <w:ind w:firstLine="567"/>
        <w:jc w:val="both"/>
        <w:rPr>
          <w:color w:val="000000"/>
          <w:sz w:val="28"/>
          <w:szCs w:val="28"/>
          <w:lang w:val="af-ZA"/>
        </w:rPr>
      </w:pPr>
      <w:r w:rsidRPr="00B0291E">
        <w:rPr>
          <w:b/>
          <w:i/>
          <w:color w:val="000000"/>
          <w:sz w:val="28"/>
          <w:szCs w:val="28"/>
          <w:lang w:val="af-ZA"/>
        </w:rPr>
        <w:t>T</w:t>
      </w:r>
      <w:r w:rsidR="002867BF" w:rsidRPr="00B0291E">
        <w:rPr>
          <w:b/>
          <w:i/>
          <w:color w:val="000000"/>
          <w:sz w:val="28"/>
          <w:szCs w:val="28"/>
          <w:lang w:val="af-ZA"/>
        </w:rPr>
        <w:t>hứ tư</w:t>
      </w:r>
      <w:r w:rsidR="002867BF" w:rsidRPr="00B0291E">
        <w:rPr>
          <w:b/>
          <w:color w:val="000000"/>
          <w:sz w:val="28"/>
          <w:szCs w:val="28"/>
          <w:lang w:val="af-ZA"/>
        </w:rPr>
        <w:t>,</w:t>
      </w:r>
      <w:r w:rsidR="002867BF" w:rsidRPr="00B0291E">
        <w:rPr>
          <w:color w:val="000000"/>
          <w:sz w:val="28"/>
          <w:szCs w:val="28"/>
          <w:lang w:val="af-ZA"/>
        </w:rPr>
        <w:t xml:space="preserve"> </w:t>
      </w:r>
      <w:r w:rsidR="00C45599" w:rsidRPr="00B0291E">
        <w:rPr>
          <w:color w:val="000000"/>
          <w:sz w:val="28"/>
          <w:szCs w:val="28"/>
          <w:lang w:val="af-ZA"/>
        </w:rPr>
        <w:t>kịp thời</w:t>
      </w:r>
      <w:r w:rsidRPr="00B0291E">
        <w:rPr>
          <w:color w:val="000000"/>
          <w:sz w:val="28"/>
          <w:szCs w:val="28"/>
          <w:lang w:val="af-ZA"/>
        </w:rPr>
        <w:t xml:space="preserve"> </w:t>
      </w:r>
      <w:r w:rsidR="001159A0" w:rsidRPr="00B0291E">
        <w:rPr>
          <w:color w:val="000000"/>
          <w:sz w:val="28"/>
          <w:szCs w:val="28"/>
          <w:lang w:val="af-ZA"/>
        </w:rPr>
        <w:t xml:space="preserve">củng cố, </w:t>
      </w:r>
      <w:r w:rsidR="00366081" w:rsidRPr="00B0291E">
        <w:rPr>
          <w:color w:val="000000"/>
          <w:sz w:val="28"/>
          <w:szCs w:val="28"/>
          <w:lang w:val="af-ZA"/>
        </w:rPr>
        <w:t>kiện toàn, phát huy vai trò, trách nhiệm</w:t>
      </w:r>
      <w:r w:rsidRPr="00B0291E">
        <w:rPr>
          <w:color w:val="000000"/>
          <w:sz w:val="28"/>
          <w:szCs w:val="28"/>
          <w:lang w:val="af-ZA"/>
        </w:rPr>
        <w:t xml:space="preserve"> Ban An toàn</w:t>
      </w:r>
      <w:r w:rsidR="00366081" w:rsidRPr="00B0291E">
        <w:rPr>
          <w:color w:val="000000"/>
          <w:sz w:val="28"/>
          <w:szCs w:val="28"/>
          <w:lang w:val="af-ZA"/>
        </w:rPr>
        <w:t xml:space="preserve"> giao thông Huyện, </w:t>
      </w:r>
      <w:r w:rsidR="00B22B0C" w:rsidRPr="00B0291E">
        <w:rPr>
          <w:color w:val="000000"/>
          <w:sz w:val="28"/>
          <w:szCs w:val="28"/>
          <w:lang w:val="af-ZA"/>
        </w:rPr>
        <w:t xml:space="preserve">cơ sở; </w:t>
      </w:r>
      <w:r w:rsidR="001159A0" w:rsidRPr="00B0291E">
        <w:rPr>
          <w:color w:val="000000"/>
          <w:sz w:val="28"/>
          <w:szCs w:val="28"/>
          <w:lang w:val="af-ZA"/>
        </w:rPr>
        <w:t xml:space="preserve">hiệu quả hoạt động </w:t>
      </w:r>
      <w:r w:rsidR="00B22B0C" w:rsidRPr="00B0291E">
        <w:rPr>
          <w:color w:val="000000"/>
          <w:sz w:val="28"/>
          <w:szCs w:val="28"/>
          <w:lang w:val="af-ZA"/>
        </w:rPr>
        <w:t>các đội thanh niên tình nguyện, t</w:t>
      </w:r>
      <w:r w:rsidRPr="00B0291E">
        <w:rPr>
          <w:color w:val="000000"/>
          <w:sz w:val="28"/>
          <w:szCs w:val="28"/>
          <w:lang w:val="af-ZA"/>
        </w:rPr>
        <w:t>ổ tự quản về an toàn giao thông.</w:t>
      </w:r>
    </w:p>
    <w:p w:rsidR="004A424A" w:rsidRPr="00642AAD" w:rsidRDefault="007E5881" w:rsidP="00642AAD">
      <w:pPr>
        <w:widowControl w:val="0"/>
        <w:tabs>
          <w:tab w:val="left" w:pos="560"/>
        </w:tabs>
        <w:spacing w:before="120" w:after="120" w:line="360" w:lineRule="exact"/>
        <w:ind w:firstLine="567"/>
        <w:jc w:val="both"/>
        <w:rPr>
          <w:color w:val="000000"/>
          <w:sz w:val="28"/>
          <w:szCs w:val="28"/>
          <w:lang w:val="af-ZA"/>
        </w:rPr>
      </w:pPr>
      <w:r w:rsidRPr="007E5881">
        <w:rPr>
          <w:b/>
          <w:bCs/>
          <w:i/>
          <w:sz w:val="28"/>
          <w:szCs w:val="28"/>
          <w:lang w:val="af-ZA"/>
        </w:rPr>
        <w:t>* Kiến nghị</w:t>
      </w:r>
      <w:r w:rsidR="008314B0">
        <w:rPr>
          <w:b/>
          <w:bCs/>
          <w:i/>
          <w:sz w:val="28"/>
          <w:szCs w:val="28"/>
          <w:lang w:val="af-ZA"/>
        </w:rPr>
        <w:t xml:space="preserve">: </w:t>
      </w:r>
      <w:r>
        <w:rPr>
          <w:bCs/>
          <w:sz w:val="28"/>
          <w:szCs w:val="28"/>
          <w:lang w:val="af-ZA"/>
        </w:rPr>
        <w:t>Tỉnh q</w:t>
      </w:r>
      <w:r w:rsidR="004623F4">
        <w:rPr>
          <w:bCs/>
          <w:sz w:val="28"/>
          <w:szCs w:val="28"/>
          <w:lang w:val="af-ZA"/>
        </w:rPr>
        <w:t>uan</w:t>
      </w:r>
      <w:r w:rsidR="00B22B0C">
        <w:rPr>
          <w:bCs/>
          <w:sz w:val="28"/>
          <w:szCs w:val="28"/>
          <w:lang w:val="af-ZA"/>
        </w:rPr>
        <w:t xml:space="preserve"> tâm đầu tư trang thiết bị (</w:t>
      </w:r>
      <w:r w:rsidR="004623F4">
        <w:rPr>
          <w:bCs/>
          <w:sz w:val="28"/>
          <w:szCs w:val="28"/>
          <w:lang w:val="af-ZA"/>
        </w:rPr>
        <w:t>máy ghi hình ban đêm</w:t>
      </w:r>
      <w:r w:rsidR="004623F4" w:rsidRPr="002C59E5">
        <w:rPr>
          <w:bCs/>
          <w:sz w:val="28"/>
          <w:szCs w:val="28"/>
          <w:lang w:val="af-ZA"/>
        </w:rPr>
        <w:t>,</w:t>
      </w:r>
      <w:r w:rsidR="002B0488" w:rsidRPr="002C59E5">
        <w:rPr>
          <w:bCs/>
          <w:sz w:val="28"/>
          <w:szCs w:val="28"/>
          <w:lang w:val="af-ZA"/>
        </w:rPr>
        <w:t xml:space="preserve"> cân tải trọng</w:t>
      </w:r>
      <w:r w:rsidR="00B22B0C">
        <w:rPr>
          <w:bCs/>
          <w:sz w:val="28"/>
          <w:szCs w:val="28"/>
          <w:lang w:val="af-ZA"/>
        </w:rPr>
        <w:t xml:space="preserve">...) phục vụ </w:t>
      </w:r>
      <w:r w:rsidR="004623F4">
        <w:rPr>
          <w:bCs/>
          <w:sz w:val="28"/>
          <w:szCs w:val="28"/>
          <w:lang w:val="af-ZA"/>
        </w:rPr>
        <w:t>công tác tuần tra, kiểm soát đảm bảo trật tự an to</w:t>
      </w:r>
      <w:r>
        <w:rPr>
          <w:bCs/>
          <w:sz w:val="28"/>
          <w:szCs w:val="28"/>
          <w:lang w:val="af-ZA"/>
        </w:rPr>
        <w:t>àn giao thông</w:t>
      </w:r>
      <w:r w:rsidR="004623F4">
        <w:rPr>
          <w:bCs/>
          <w:sz w:val="28"/>
          <w:szCs w:val="28"/>
          <w:lang w:val="af-ZA"/>
        </w:rPr>
        <w:t>.</w:t>
      </w:r>
      <w:r w:rsidR="008314B0">
        <w:rPr>
          <w:b/>
          <w:bCs/>
          <w:i/>
          <w:sz w:val="28"/>
          <w:szCs w:val="28"/>
          <w:lang w:val="af-ZA"/>
        </w:rPr>
        <w:t xml:space="preserve"> </w:t>
      </w:r>
      <w:r w:rsidR="004623F4">
        <w:rPr>
          <w:bCs/>
          <w:sz w:val="28"/>
          <w:szCs w:val="28"/>
          <w:lang w:val="af-ZA"/>
        </w:rPr>
        <w:t>Tăng thẩm quyền tuần tra, kiểm soát đối với lực lượng Công an Huyện trên các tuyến Quốc lộ đi qua địa bàn.</w:t>
      </w:r>
      <w:r w:rsidR="004623F4">
        <w:rPr>
          <w:bCs/>
          <w:sz w:val="28"/>
          <w:szCs w:val="28"/>
          <w:lang w:val="af-ZA"/>
        </w:rPr>
        <w:tab/>
      </w:r>
    </w:p>
    <w:p w:rsidR="0083569E" w:rsidRPr="00ED6938" w:rsidRDefault="0083569E" w:rsidP="003B0D3F">
      <w:pPr>
        <w:spacing w:before="120" w:line="380" w:lineRule="exact"/>
        <w:ind w:firstLine="720"/>
        <w:jc w:val="both"/>
        <w:rPr>
          <w:sz w:val="28"/>
          <w:szCs w:val="28"/>
          <w:lang w:val="it-IT"/>
        </w:rPr>
      </w:pPr>
    </w:p>
    <w:p w:rsidR="0083569E" w:rsidRDefault="0083569E" w:rsidP="003B0D3F">
      <w:pPr>
        <w:spacing w:before="120" w:line="380" w:lineRule="exact"/>
        <w:ind w:firstLine="720"/>
        <w:jc w:val="both"/>
        <w:rPr>
          <w:color w:val="000000" w:themeColor="text1"/>
          <w:sz w:val="28"/>
          <w:szCs w:val="28"/>
          <w:lang w:val="de-DE"/>
        </w:rPr>
      </w:pPr>
    </w:p>
    <w:p w:rsidR="00AC0A8D" w:rsidRDefault="00AC0A8D" w:rsidP="003B0D3F">
      <w:pPr>
        <w:spacing w:before="120" w:line="380" w:lineRule="exact"/>
        <w:ind w:firstLine="720"/>
        <w:jc w:val="both"/>
        <w:rPr>
          <w:color w:val="000000" w:themeColor="text1"/>
          <w:sz w:val="28"/>
          <w:szCs w:val="28"/>
          <w:lang w:val="de-DE"/>
        </w:rPr>
      </w:pPr>
    </w:p>
    <w:p w:rsidR="00AC0A8D" w:rsidRDefault="00AC0A8D" w:rsidP="003B0D3F">
      <w:pPr>
        <w:spacing w:before="120" w:line="380" w:lineRule="exact"/>
        <w:ind w:firstLine="720"/>
        <w:jc w:val="both"/>
        <w:rPr>
          <w:color w:val="000000" w:themeColor="text1"/>
          <w:sz w:val="28"/>
          <w:szCs w:val="28"/>
          <w:lang w:val="de-DE"/>
        </w:rPr>
      </w:pPr>
    </w:p>
    <w:p w:rsidR="00612C51" w:rsidRDefault="00612C51" w:rsidP="003B0D3F">
      <w:pPr>
        <w:spacing w:before="120" w:line="380" w:lineRule="exact"/>
        <w:ind w:firstLine="720"/>
        <w:jc w:val="both"/>
        <w:rPr>
          <w:color w:val="000000" w:themeColor="text1"/>
          <w:sz w:val="28"/>
          <w:szCs w:val="28"/>
          <w:lang w:val="de-DE"/>
        </w:rPr>
      </w:pPr>
    </w:p>
    <w:p w:rsidR="00612C51" w:rsidRDefault="00612C51" w:rsidP="003B0D3F">
      <w:pPr>
        <w:spacing w:before="120" w:line="380" w:lineRule="exact"/>
        <w:ind w:firstLine="720"/>
        <w:jc w:val="both"/>
        <w:rPr>
          <w:color w:val="000000" w:themeColor="text1"/>
          <w:sz w:val="28"/>
          <w:szCs w:val="28"/>
          <w:lang w:val="de-DE"/>
        </w:rPr>
      </w:pPr>
    </w:p>
    <w:p w:rsidR="00612C51" w:rsidRDefault="00612C51" w:rsidP="005420C8">
      <w:pPr>
        <w:spacing w:before="140"/>
        <w:ind w:firstLine="720"/>
        <w:jc w:val="both"/>
        <w:rPr>
          <w:color w:val="000000" w:themeColor="text1"/>
          <w:sz w:val="28"/>
          <w:szCs w:val="28"/>
          <w:lang w:val="de-DE"/>
        </w:rPr>
      </w:pPr>
    </w:p>
    <w:p w:rsidR="00612C51" w:rsidRDefault="00612C51" w:rsidP="005420C8">
      <w:pPr>
        <w:spacing w:before="140"/>
        <w:ind w:firstLine="720"/>
        <w:jc w:val="both"/>
        <w:rPr>
          <w:color w:val="000000" w:themeColor="text1"/>
          <w:sz w:val="28"/>
          <w:szCs w:val="28"/>
          <w:lang w:val="de-DE"/>
        </w:rPr>
      </w:pPr>
    </w:p>
    <w:p w:rsidR="00612C51" w:rsidRDefault="00612C51" w:rsidP="005420C8">
      <w:pPr>
        <w:spacing w:before="140"/>
        <w:ind w:firstLine="720"/>
        <w:jc w:val="both"/>
        <w:rPr>
          <w:color w:val="000000" w:themeColor="text1"/>
          <w:sz w:val="28"/>
          <w:szCs w:val="28"/>
          <w:lang w:val="de-DE"/>
        </w:rPr>
      </w:pPr>
    </w:p>
    <w:p w:rsidR="00612C51" w:rsidRDefault="00612C51" w:rsidP="005420C8">
      <w:pPr>
        <w:spacing w:before="140"/>
        <w:ind w:firstLine="720"/>
        <w:jc w:val="both"/>
        <w:rPr>
          <w:color w:val="000000" w:themeColor="text1"/>
          <w:sz w:val="28"/>
          <w:szCs w:val="28"/>
          <w:lang w:val="de-DE"/>
        </w:rPr>
      </w:pPr>
    </w:p>
    <w:p w:rsidR="00612C51" w:rsidRDefault="00612C51" w:rsidP="005420C8">
      <w:pPr>
        <w:spacing w:before="140"/>
        <w:ind w:firstLine="720"/>
        <w:jc w:val="both"/>
        <w:rPr>
          <w:color w:val="000000" w:themeColor="text1"/>
          <w:sz w:val="28"/>
          <w:szCs w:val="28"/>
          <w:lang w:val="de-DE"/>
        </w:rPr>
      </w:pPr>
    </w:p>
    <w:p w:rsidR="005420C8" w:rsidRPr="002C2F52" w:rsidRDefault="005420C8" w:rsidP="004F48EF">
      <w:pPr>
        <w:widowControl w:val="0"/>
        <w:spacing w:before="80"/>
        <w:ind w:firstLine="567"/>
        <w:jc w:val="both"/>
        <w:rPr>
          <w:bCs/>
          <w:spacing w:val="2"/>
          <w:sz w:val="28"/>
          <w:szCs w:val="28"/>
          <w:lang w:val="de-DE"/>
        </w:rPr>
      </w:pPr>
    </w:p>
    <w:p w:rsidR="005420C8" w:rsidRPr="002C2F52" w:rsidRDefault="005420C8" w:rsidP="004F48EF">
      <w:pPr>
        <w:widowControl w:val="0"/>
        <w:spacing w:before="80"/>
        <w:ind w:firstLine="567"/>
        <w:jc w:val="both"/>
        <w:rPr>
          <w:bCs/>
          <w:spacing w:val="2"/>
          <w:sz w:val="28"/>
          <w:szCs w:val="28"/>
          <w:lang w:val="de-DE"/>
        </w:rPr>
      </w:pPr>
    </w:p>
    <w:p w:rsidR="005420C8" w:rsidRPr="002C2F52" w:rsidRDefault="005420C8" w:rsidP="004F48EF">
      <w:pPr>
        <w:widowControl w:val="0"/>
        <w:spacing w:before="80"/>
        <w:ind w:firstLine="567"/>
        <w:jc w:val="both"/>
        <w:rPr>
          <w:bCs/>
          <w:spacing w:val="2"/>
          <w:sz w:val="28"/>
          <w:szCs w:val="28"/>
          <w:lang w:val="de-DE"/>
        </w:rPr>
      </w:pPr>
    </w:p>
    <w:p w:rsidR="005420C8" w:rsidRPr="002C2F52" w:rsidRDefault="005420C8" w:rsidP="004F48EF">
      <w:pPr>
        <w:widowControl w:val="0"/>
        <w:spacing w:before="80"/>
        <w:ind w:firstLine="567"/>
        <w:jc w:val="both"/>
        <w:rPr>
          <w:bCs/>
          <w:spacing w:val="2"/>
          <w:sz w:val="28"/>
          <w:szCs w:val="28"/>
          <w:lang w:val="de-DE"/>
        </w:rPr>
      </w:pPr>
    </w:p>
    <w:p w:rsidR="005420C8" w:rsidRPr="002C2F52" w:rsidRDefault="005420C8" w:rsidP="004F48EF">
      <w:pPr>
        <w:widowControl w:val="0"/>
        <w:spacing w:before="80"/>
        <w:ind w:firstLine="567"/>
        <w:jc w:val="both"/>
        <w:rPr>
          <w:bCs/>
          <w:spacing w:val="2"/>
          <w:sz w:val="28"/>
          <w:szCs w:val="28"/>
          <w:lang w:val="de-DE"/>
        </w:rPr>
      </w:pPr>
    </w:p>
    <w:p w:rsidR="005420C8" w:rsidRPr="002C2F52" w:rsidRDefault="005420C8" w:rsidP="004F48EF">
      <w:pPr>
        <w:widowControl w:val="0"/>
        <w:spacing w:before="80"/>
        <w:ind w:firstLine="567"/>
        <w:jc w:val="both"/>
        <w:rPr>
          <w:bCs/>
          <w:spacing w:val="2"/>
          <w:sz w:val="28"/>
          <w:szCs w:val="28"/>
          <w:lang w:val="de-DE"/>
        </w:rPr>
      </w:pPr>
    </w:p>
    <w:sectPr w:rsidR="005420C8" w:rsidRPr="002C2F52" w:rsidSect="00643760">
      <w:headerReference w:type="default" r:id="rId9"/>
      <w:pgSz w:w="11907" w:h="16840" w:code="9"/>
      <w:pgMar w:top="1134" w:right="851" w:bottom="1134" w:left="1701" w:header="42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A1" w:rsidRDefault="006A1AA1" w:rsidP="00872DD6">
      <w:r>
        <w:separator/>
      </w:r>
    </w:p>
  </w:endnote>
  <w:endnote w:type="continuationSeparator" w:id="0">
    <w:p w:rsidR="006A1AA1" w:rsidRDefault="006A1AA1" w:rsidP="0087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A1" w:rsidRDefault="006A1AA1" w:rsidP="00872DD6">
      <w:r>
        <w:separator/>
      </w:r>
    </w:p>
  </w:footnote>
  <w:footnote w:type="continuationSeparator" w:id="0">
    <w:p w:rsidR="006A1AA1" w:rsidRDefault="006A1AA1" w:rsidP="0087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9D" w:rsidRPr="00C45599" w:rsidRDefault="00772B9D" w:rsidP="00C45599">
    <w:pPr>
      <w:pStyle w:val="Header"/>
      <w:jc w:val="center"/>
      <w:rPr>
        <w:sz w:val="28"/>
        <w:szCs w:val="28"/>
      </w:rPr>
    </w:pPr>
    <w:r w:rsidRPr="00772B9D">
      <w:rPr>
        <w:sz w:val="28"/>
        <w:szCs w:val="28"/>
      </w:rPr>
      <w:fldChar w:fldCharType="begin"/>
    </w:r>
    <w:r w:rsidRPr="00772B9D">
      <w:rPr>
        <w:sz w:val="28"/>
        <w:szCs w:val="28"/>
      </w:rPr>
      <w:instrText xml:space="preserve"> PAGE   \* MERGEFORMAT </w:instrText>
    </w:r>
    <w:r w:rsidRPr="00772B9D">
      <w:rPr>
        <w:sz w:val="28"/>
        <w:szCs w:val="28"/>
      </w:rPr>
      <w:fldChar w:fldCharType="separate"/>
    </w:r>
    <w:r w:rsidR="00643760">
      <w:rPr>
        <w:noProof/>
        <w:sz w:val="28"/>
        <w:szCs w:val="28"/>
      </w:rPr>
      <w:t>3</w:t>
    </w:r>
    <w:r w:rsidRPr="00772B9D">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E40"/>
    <w:multiLevelType w:val="hybridMultilevel"/>
    <w:tmpl w:val="CDD26758"/>
    <w:lvl w:ilvl="0" w:tplc="B94076F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6C2284A"/>
    <w:multiLevelType w:val="hybridMultilevel"/>
    <w:tmpl w:val="2BC0F2D6"/>
    <w:lvl w:ilvl="0" w:tplc="C4A0ADE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06967F6"/>
    <w:multiLevelType w:val="hybridMultilevel"/>
    <w:tmpl w:val="CEF067C8"/>
    <w:lvl w:ilvl="0" w:tplc="726ADA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A0"/>
    <w:rsid w:val="00000045"/>
    <w:rsid w:val="00002008"/>
    <w:rsid w:val="000040D8"/>
    <w:rsid w:val="00004C03"/>
    <w:rsid w:val="000055BD"/>
    <w:rsid w:val="00014C01"/>
    <w:rsid w:val="00020AF2"/>
    <w:rsid w:val="00021CC8"/>
    <w:rsid w:val="000327D0"/>
    <w:rsid w:val="000415E2"/>
    <w:rsid w:val="000437D2"/>
    <w:rsid w:val="000446A3"/>
    <w:rsid w:val="00044AAA"/>
    <w:rsid w:val="000517B8"/>
    <w:rsid w:val="00055ECA"/>
    <w:rsid w:val="00057284"/>
    <w:rsid w:val="00057D37"/>
    <w:rsid w:val="0006381D"/>
    <w:rsid w:val="00064046"/>
    <w:rsid w:val="00065733"/>
    <w:rsid w:val="00065D55"/>
    <w:rsid w:val="000669EA"/>
    <w:rsid w:val="000674F4"/>
    <w:rsid w:val="00073659"/>
    <w:rsid w:val="0008082A"/>
    <w:rsid w:val="00084806"/>
    <w:rsid w:val="00086E66"/>
    <w:rsid w:val="000874C4"/>
    <w:rsid w:val="00091C27"/>
    <w:rsid w:val="00094915"/>
    <w:rsid w:val="0009734C"/>
    <w:rsid w:val="00097892"/>
    <w:rsid w:val="000B4BB0"/>
    <w:rsid w:val="000B4BB7"/>
    <w:rsid w:val="000B54AD"/>
    <w:rsid w:val="000C3BE3"/>
    <w:rsid w:val="000C45D1"/>
    <w:rsid w:val="000C6443"/>
    <w:rsid w:val="000D405F"/>
    <w:rsid w:val="000E43F8"/>
    <w:rsid w:val="000E6604"/>
    <w:rsid w:val="000E72FF"/>
    <w:rsid w:val="000F351A"/>
    <w:rsid w:val="000F5911"/>
    <w:rsid w:val="001159A0"/>
    <w:rsid w:val="001208BC"/>
    <w:rsid w:val="001260A9"/>
    <w:rsid w:val="00127AA5"/>
    <w:rsid w:val="00127BF3"/>
    <w:rsid w:val="00130BC1"/>
    <w:rsid w:val="00134D70"/>
    <w:rsid w:val="001527BB"/>
    <w:rsid w:val="00160514"/>
    <w:rsid w:val="0016482B"/>
    <w:rsid w:val="001668B1"/>
    <w:rsid w:val="00182918"/>
    <w:rsid w:val="0018299C"/>
    <w:rsid w:val="001912A6"/>
    <w:rsid w:val="001A079A"/>
    <w:rsid w:val="001A0C86"/>
    <w:rsid w:val="001A1107"/>
    <w:rsid w:val="001A2FF1"/>
    <w:rsid w:val="001A3621"/>
    <w:rsid w:val="001A44A9"/>
    <w:rsid w:val="001A521D"/>
    <w:rsid w:val="001A677D"/>
    <w:rsid w:val="001B233A"/>
    <w:rsid w:val="001C0F66"/>
    <w:rsid w:val="001C2634"/>
    <w:rsid w:val="001C3BE4"/>
    <w:rsid w:val="001C54F2"/>
    <w:rsid w:val="001C7BCF"/>
    <w:rsid w:val="001D23CC"/>
    <w:rsid w:val="001D4A16"/>
    <w:rsid w:val="001D625D"/>
    <w:rsid w:val="001E6120"/>
    <w:rsid w:val="001E72A1"/>
    <w:rsid w:val="001F2DE2"/>
    <w:rsid w:val="001F4638"/>
    <w:rsid w:val="001F6C0A"/>
    <w:rsid w:val="001F6D26"/>
    <w:rsid w:val="0020086D"/>
    <w:rsid w:val="00200DD4"/>
    <w:rsid w:val="002036EC"/>
    <w:rsid w:val="00206716"/>
    <w:rsid w:val="00207383"/>
    <w:rsid w:val="002076A6"/>
    <w:rsid w:val="00216543"/>
    <w:rsid w:val="00220F72"/>
    <w:rsid w:val="00227F89"/>
    <w:rsid w:val="00231252"/>
    <w:rsid w:val="0023255D"/>
    <w:rsid w:val="00250ED2"/>
    <w:rsid w:val="00255920"/>
    <w:rsid w:val="00257293"/>
    <w:rsid w:val="00262B76"/>
    <w:rsid w:val="002732D2"/>
    <w:rsid w:val="0027517C"/>
    <w:rsid w:val="00277E83"/>
    <w:rsid w:val="002867BF"/>
    <w:rsid w:val="002A0866"/>
    <w:rsid w:val="002B0488"/>
    <w:rsid w:val="002B722A"/>
    <w:rsid w:val="002C1525"/>
    <w:rsid w:val="002C2F52"/>
    <w:rsid w:val="002C320D"/>
    <w:rsid w:val="002C59E5"/>
    <w:rsid w:val="002C668A"/>
    <w:rsid w:val="002C6ED5"/>
    <w:rsid w:val="002D2F7F"/>
    <w:rsid w:val="002D7B20"/>
    <w:rsid w:val="002E043D"/>
    <w:rsid w:val="002E2172"/>
    <w:rsid w:val="002E3E3B"/>
    <w:rsid w:val="002E5A0C"/>
    <w:rsid w:val="002F6092"/>
    <w:rsid w:val="003009F3"/>
    <w:rsid w:val="003012E5"/>
    <w:rsid w:val="003228B6"/>
    <w:rsid w:val="00325249"/>
    <w:rsid w:val="003264BB"/>
    <w:rsid w:val="00331E19"/>
    <w:rsid w:val="0033227F"/>
    <w:rsid w:val="00335173"/>
    <w:rsid w:val="00337113"/>
    <w:rsid w:val="00346316"/>
    <w:rsid w:val="00351386"/>
    <w:rsid w:val="00354B32"/>
    <w:rsid w:val="003620A7"/>
    <w:rsid w:val="003620BD"/>
    <w:rsid w:val="00364733"/>
    <w:rsid w:val="00366081"/>
    <w:rsid w:val="00373E08"/>
    <w:rsid w:val="00375778"/>
    <w:rsid w:val="003761D0"/>
    <w:rsid w:val="00380603"/>
    <w:rsid w:val="00387EC3"/>
    <w:rsid w:val="00396296"/>
    <w:rsid w:val="003B0D3F"/>
    <w:rsid w:val="003B6189"/>
    <w:rsid w:val="003C4F29"/>
    <w:rsid w:val="003C6258"/>
    <w:rsid w:val="003D2638"/>
    <w:rsid w:val="003D4E3E"/>
    <w:rsid w:val="003D5B41"/>
    <w:rsid w:val="003D6B74"/>
    <w:rsid w:val="003E3688"/>
    <w:rsid w:val="003E774F"/>
    <w:rsid w:val="003F1D36"/>
    <w:rsid w:val="003F2103"/>
    <w:rsid w:val="003F2D49"/>
    <w:rsid w:val="003F6B7E"/>
    <w:rsid w:val="00400A89"/>
    <w:rsid w:val="004021DA"/>
    <w:rsid w:val="00405CED"/>
    <w:rsid w:val="00411626"/>
    <w:rsid w:val="00431497"/>
    <w:rsid w:val="0044143F"/>
    <w:rsid w:val="00447A80"/>
    <w:rsid w:val="00454AB1"/>
    <w:rsid w:val="004564E4"/>
    <w:rsid w:val="00457920"/>
    <w:rsid w:val="0046188E"/>
    <w:rsid w:val="004623F4"/>
    <w:rsid w:val="00464FD7"/>
    <w:rsid w:val="00464FEB"/>
    <w:rsid w:val="00473C79"/>
    <w:rsid w:val="004831D0"/>
    <w:rsid w:val="00485F02"/>
    <w:rsid w:val="00487CC5"/>
    <w:rsid w:val="004901F4"/>
    <w:rsid w:val="00495DBC"/>
    <w:rsid w:val="004A0875"/>
    <w:rsid w:val="004A30C4"/>
    <w:rsid w:val="004A424A"/>
    <w:rsid w:val="004A6B7C"/>
    <w:rsid w:val="004A7733"/>
    <w:rsid w:val="004B1F50"/>
    <w:rsid w:val="004B6006"/>
    <w:rsid w:val="004C0661"/>
    <w:rsid w:val="004C3634"/>
    <w:rsid w:val="004C6704"/>
    <w:rsid w:val="004D1808"/>
    <w:rsid w:val="004D316D"/>
    <w:rsid w:val="004D34C5"/>
    <w:rsid w:val="004E5C74"/>
    <w:rsid w:val="004E62E9"/>
    <w:rsid w:val="004F07C8"/>
    <w:rsid w:val="004F1316"/>
    <w:rsid w:val="004F1F12"/>
    <w:rsid w:val="004F2034"/>
    <w:rsid w:val="004F48EF"/>
    <w:rsid w:val="004F7B38"/>
    <w:rsid w:val="00500500"/>
    <w:rsid w:val="0050447C"/>
    <w:rsid w:val="00531144"/>
    <w:rsid w:val="00540680"/>
    <w:rsid w:val="005420C8"/>
    <w:rsid w:val="0054442B"/>
    <w:rsid w:val="00545429"/>
    <w:rsid w:val="00545C44"/>
    <w:rsid w:val="00553CDE"/>
    <w:rsid w:val="00553DA1"/>
    <w:rsid w:val="00555063"/>
    <w:rsid w:val="00562C2D"/>
    <w:rsid w:val="00565ACC"/>
    <w:rsid w:val="00581719"/>
    <w:rsid w:val="00595392"/>
    <w:rsid w:val="005965B2"/>
    <w:rsid w:val="00597194"/>
    <w:rsid w:val="005A5836"/>
    <w:rsid w:val="005A7A59"/>
    <w:rsid w:val="005C0929"/>
    <w:rsid w:val="005C6057"/>
    <w:rsid w:val="005C79A4"/>
    <w:rsid w:val="005D2AEC"/>
    <w:rsid w:val="005D63D5"/>
    <w:rsid w:val="005E2D65"/>
    <w:rsid w:val="005E3872"/>
    <w:rsid w:val="005E431D"/>
    <w:rsid w:val="005F18F2"/>
    <w:rsid w:val="005F285C"/>
    <w:rsid w:val="005F5339"/>
    <w:rsid w:val="005F797D"/>
    <w:rsid w:val="006004EC"/>
    <w:rsid w:val="00601C97"/>
    <w:rsid w:val="00606C68"/>
    <w:rsid w:val="006104B9"/>
    <w:rsid w:val="0061095D"/>
    <w:rsid w:val="00612C51"/>
    <w:rsid w:val="00613088"/>
    <w:rsid w:val="0061544A"/>
    <w:rsid w:val="00617746"/>
    <w:rsid w:val="00622FDA"/>
    <w:rsid w:val="00627183"/>
    <w:rsid w:val="00630B42"/>
    <w:rsid w:val="00632BB8"/>
    <w:rsid w:val="00635274"/>
    <w:rsid w:val="00640BBB"/>
    <w:rsid w:val="00641D90"/>
    <w:rsid w:val="00642AAD"/>
    <w:rsid w:val="00643760"/>
    <w:rsid w:val="0064505B"/>
    <w:rsid w:val="0066130B"/>
    <w:rsid w:val="00662982"/>
    <w:rsid w:val="006647EC"/>
    <w:rsid w:val="00672089"/>
    <w:rsid w:val="00673032"/>
    <w:rsid w:val="006806B9"/>
    <w:rsid w:val="00690F0B"/>
    <w:rsid w:val="00691567"/>
    <w:rsid w:val="006932A4"/>
    <w:rsid w:val="006A1AA1"/>
    <w:rsid w:val="006A4467"/>
    <w:rsid w:val="006B4862"/>
    <w:rsid w:val="006C1BA5"/>
    <w:rsid w:val="006C20CE"/>
    <w:rsid w:val="006C4268"/>
    <w:rsid w:val="006C4EC2"/>
    <w:rsid w:val="006C4EDD"/>
    <w:rsid w:val="006C52F8"/>
    <w:rsid w:val="006C5BFF"/>
    <w:rsid w:val="006D1594"/>
    <w:rsid w:val="006D20E0"/>
    <w:rsid w:val="006E05A6"/>
    <w:rsid w:val="006E26B3"/>
    <w:rsid w:val="006E2AB8"/>
    <w:rsid w:val="006E79B5"/>
    <w:rsid w:val="006F0F7F"/>
    <w:rsid w:val="00701624"/>
    <w:rsid w:val="0070284A"/>
    <w:rsid w:val="007036FE"/>
    <w:rsid w:val="00710A98"/>
    <w:rsid w:val="007126E3"/>
    <w:rsid w:val="00714CE5"/>
    <w:rsid w:val="0071778E"/>
    <w:rsid w:val="00723B05"/>
    <w:rsid w:val="00727C0D"/>
    <w:rsid w:val="00744AC6"/>
    <w:rsid w:val="007460B4"/>
    <w:rsid w:val="00750C17"/>
    <w:rsid w:val="0075145B"/>
    <w:rsid w:val="00756408"/>
    <w:rsid w:val="00772B9D"/>
    <w:rsid w:val="0077336A"/>
    <w:rsid w:val="007737D1"/>
    <w:rsid w:val="00775F90"/>
    <w:rsid w:val="00786528"/>
    <w:rsid w:val="00786FE6"/>
    <w:rsid w:val="00787E9E"/>
    <w:rsid w:val="00790DEE"/>
    <w:rsid w:val="00790ED8"/>
    <w:rsid w:val="00791FAA"/>
    <w:rsid w:val="00797076"/>
    <w:rsid w:val="007C4178"/>
    <w:rsid w:val="007D03C9"/>
    <w:rsid w:val="007E42E5"/>
    <w:rsid w:val="007E5881"/>
    <w:rsid w:val="00806008"/>
    <w:rsid w:val="0081072B"/>
    <w:rsid w:val="00810DAC"/>
    <w:rsid w:val="00813940"/>
    <w:rsid w:val="00814297"/>
    <w:rsid w:val="008314B0"/>
    <w:rsid w:val="00833B65"/>
    <w:rsid w:val="00833E7C"/>
    <w:rsid w:val="00834C2E"/>
    <w:rsid w:val="0083569E"/>
    <w:rsid w:val="0083739F"/>
    <w:rsid w:val="0084792E"/>
    <w:rsid w:val="0085131D"/>
    <w:rsid w:val="00851A1B"/>
    <w:rsid w:val="00862405"/>
    <w:rsid w:val="008627EE"/>
    <w:rsid w:val="0086354C"/>
    <w:rsid w:val="00870440"/>
    <w:rsid w:val="008722A4"/>
    <w:rsid w:val="00872DD6"/>
    <w:rsid w:val="00875AB9"/>
    <w:rsid w:val="00876F87"/>
    <w:rsid w:val="00883F88"/>
    <w:rsid w:val="008969C1"/>
    <w:rsid w:val="00897886"/>
    <w:rsid w:val="008B03CF"/>
    <w:rsid w:val="008B3323"/>
    <w:rsid w:val="008B5E5B"/>
    <w:rsid w:val="008C030A"/>
    <w:rsid w:val="008C1DC3"/>
    <w:rsid w:val="008C2F6B"/>
    <w:rsid w:val="008C63E4"/>
    <w:rsid w:val="008D048C"/>
    <w:rsid w:val="008D1603"/>
    <w:rsid w:val="008D6448"/>
    <w:rsid w:val="008E243A"/>
    <w:rsid w:val="008E54F2"/>
    <w:rsid w:val="008E5FB3"/>
    <w:rsid w:val="008F065F"/>
    <w:rsid w:val="008F0B04"/>
    <w:rsid w:val="008F16EC"/>
    <w:rsid w:val="008F3D31"/>
    <w:rsid w:val="00903A0C"/>
    <w:rsid w:val="00904665"/>
    <w:rsid w:val="00907101"/>
    <w:rsid w:val="0091088D"/>
    <w:rsid w:val="00911DF7"/>
    <w:rsid w:val="00924AA3"/>
    <w:rsid w:val="00927218"/>
    <w:rsid w:val="00927F20"/>
    <w:rsid w:val="00944C03"/>
    <w:rsid w:val="00946A1A"/>
    <w:rsid w:val="00957252"/>
    <w:rsid w:val="00971B74"/>
    <w:rsid w:val="00973AAF"/>
    <w:rsid w:val="0098175B"/>
    <w:rsid w:val="00983741"/>
    <w:rsid w:val="00983B37"/>
    <w:rsid w:val="00995BAE"/>
    <w:rsid w:val="00997D51"/>
    <w:rsid w:val="00997E68"/>
    <w:rsid w:val="009A30A0"/>
    <w:rsid w:val="009A3E10"/>
    <w:rsid w:val="009A59DC"/>
    <w:rsid w:val="009B5B64"/>
    <w:rsid w:val="009D6A59"/>
    <w:rsid w:val="009D6D88"/>
    <w:rsid w:val="009E0A52"/>
    <w:rsid w:val="009E5BA8"/>
    <w:rsid w:val="009F42F0"/>
    <w:rsid w:val="009F6A37"/>
    <w:rsid w:val="00A05F82"/>
    <w:rsid w:val="00A158A7"/>
    <w:rsid w:val="00A17BA4"/>
    <w:rsid w:val="00A27637"/>
    <w:rsid w:val="00A30778"/>
    <w:rsid w:val="00A30855"/>
    <w:rsid w:val="00A3237E"/>
    <w:rsid w:val="00A3556A"/>
    <w:rsid w:val="00A374E3"/>
    <w:rsid w:val="00A40E21"/>
    <w:rsid w:val="00A417B6"/>
    <w:rsid w:val="00A44122"/>
    <w:rsid w:val="00A44886"/>
    <w:rsid w:val="00A4708D"/>
    <w:rsid w:val="00A54291"/>
    <w:rsid w:val="00A60C80"/>
    <w:rsid w:val="00A6181D"/>
    <w:rsid w:val="00A61E6C"/>
    <w:rsid w:val="00A624E3"/>
    <w:rsid w:val="00A647FE"/>
    <w:rsid w:val="00A72B45"/>
    <w:rsid w:val="00A740FF"/>
    <w:rsid w:val="00A7589C"/>
    <w:rsid w:val="00A76E86"/>
    <w:rsid w:val="00A8273A"/>
    <w:rsid w:val="00A82CD0"/>
    <w:rsid w:val="00A90AA0"/>
    <w:rsid w:val="00A9243E"/>
    <w:rsid w:val="00AA17E9"/>
    <w:rsid w:val="00AA4B1C"/>
    <w:rsid w:val="00AA57A5"/>
    <w:rsid w:val="00AC0A8D"/>
    <w:rsid w:val="00AD54C8"/>
    <w:rsid w:val="00AD74AD"/>
    <w:rsid w:val="00AE0442"/>
    <w:rsid w:val="00AE1100"/>
    <w:rsid w:val="00AE3847"/>
    <w:rsid w:val="00AF430B"/>
    <w:rsid w:val="00AF45A5"/>
    <w:rsid w:val="00AF609E"/>
    <w:rsid w:val="00AF6324"/>
    <w:rsid w:val="00B016B5"/>
    <w:rsid w:val="00B0291E"/>
    <w:rsid w:val="00B030D5"/>
    <w:rsid w:val="00B13591"/>
    <w:rsid w:val="00B21955"/>
    <w:rsid w:val="00B22B0C"/>
    <w:rsid w:val="00B26953"/>
    <w:rsid w:val="00B34B9E"/>
    <w:rsid w:val="00B36C66"/>
    <w:rsid w:val="00B515C1"/>
    <w:rsid w:val="00B5336F"/>
    <w:rsid w:val="00B555AA"/>
    <w:rsid w:val="00B6677C"/>
    <w:rsid w:val="00B667A2"/>
    <w:rsid w:val="00B707C5"/>
    <w:rsid w:val="00B72E51"/>
    <w:rsid w:val="00B74594"/>
    <w:rsid w:val="00B7492C"/>
    <w:rsid w:val="00B80497"/>
    <w:rsid w:val="00B80690"/>
    <w:rsid w:val="00B8491F"/>
    <w:rsid w:val="00B876F5"/>
    <w:rsid w:val="00B905AB"/>
    <w:rsid w:val="00B9275F"/>
    <w:rsid w:val="00B927CF"/>
    <w:rsid w:val="00B93E12"/>
    <w:rsid w:val="00B977AF"/>
    <w:rsid w:val="00BA4499"/>
    <w:rsid w:val="00BB526B"/>
    <w:rsid w:val="00BC2FAF"/>
    <w:rsid w:val="00BF00AF"/>
    <w:rsid w:val="00BF254A"/>
    <w:rsid w:val="00C00F4D"/>
    <w:rsid w:val="00C01CCD"/>
    <w:rsid w:val="00C01EAB"/>
    <w:rsid w:val="00C036AA"/>
    <w:rsid w:val="00C03B14"/>
    <w:rsid w:val="00C23186"/>
    <w:rsid w:val="00C24853"/>
    <w:rsid w:val="00C2490D"/>
    <w:rsid w:val="00C25C19"/>
    <w:rsid w:val="00C4038A"/>
    <w:rsid w:val="00C40552"/>
    <w:rsid w:val="00C42F3E"/>
    <w:rsid w:val="00C45599"/>
    <w:rsid w:val="00C4595C"/>
    <w:rsid w:val="00C5313C"/>
    <w:rsid w:val="00C626DE"/>
    <w:rsid w:val="00C63320"/>
    <w:rsid w:val="00C6460A"/>
    <w:rsid w:val="00C7299D"/>
    <w:rsid w:val="00C815AA"/>
    <w:rsid w:val="00C853DD"/>
    <w:rsid w:val="00C918D0"/>
    <w:rsid w:val="00C93069"/>
    <w:rsid w:val="00C97D34"/>
    <w:rsid w:val="00CA54D7"/>
    <w:rsid w:val="00CB044E"/>
    <w:rsid w:val="00CB3F54"/>
    <w:rsid w:val="00CC749D"/>
    <w:rsid w:val="00CD1CB1"/>
    <w:rsid w:val="00CD42EF"/>
    <w:rsid w:val="00CF3FD1"/>
    <w:rsid w:val="00CF4BC1"/>
    <w:rsid w:val="00D05D2D"/>
    <w:rsid w:val="00D07929"/>
    <w:rsid w:val="00D1279B"/>
    <w:rsid w:val="00D270C8"/>
    <w:rsid w:val="00D401A1"/>
    <w:rsid w:val="00D421E6"/>
    <w:rsid w:val="00D457C3"/>
    <w:rsid w:val="00D47FCF"/>
    <w:rsid w:val="00D50BD1"/>
    <w:rsid w:val="00D534E5"/>
    <w:rsid w:val="00D548FC"/>
    <w:rsid w:val="00D63D9B"/>
    <w:rsid w:val="00D67A80"/>
    <w:rsid w:val="00D7266F"/>
    <w:rsid w:val="00D72F5A"/>
    <w:rsid w:val="00D82A77"/>
    <w:rsid w:val="00D84CB6"/>
    <w:rsid w:val="00D85C5A"/>
    <w:rsid w:val="00D911E5"/>
    <w:rsid w:val="00D91A34"/>
    <w:rsid w:val="00D91F72"/>
    <w:rsid w:val="00D92FA2"/>
    <w:rsid w:val="00D9467F"/>
    <w:rsid w:val="00D966C5"/>
    <w:rsid w:val="00D96A95"/>
    <w:rsid w:val="00D97EF5"/>
    <w:rsid w:val="00DA062A"/>
    <w:rsid w:val="00DA5216"/>
    <w:rsid w:val="00DA7BE2"/>
    <w:rsid w:val="00DC148B"/>
    <w:rsid w:val="00DC5B8B"/>
    <w:rsid w:val="00DD0EDE"/>
    <w:rsid w:val="00DD3163"/>
    <w:rsid w:val="00DD450D"/>
    <w:rsid w:val="00DF21BF"/>
    <w:rsid w:val="00DF2F90"/>
    <w:rsid w:val="00E0041A"/>
    <w:rsid w:val="00E005C8"/>
    <w:rsid w:val="00E04F44"/>
    <w:rsid w:val="00E053EC"/>
    <w:rsid w:val="00E0631B"/>
    <w:rsid w:val="00E06717"/>
    <w:rsid w:val="00E118A0"/>
    <w:rsid w:val="00E21341"/>
    <w:rsid w:val="00E25172"/>
    <w:rsid w:val="00E26CF4"/>
    <w:rsid w:val="00E27E76"/>
    <w:rsid w:val="00E27FD1"/>
    <w:rsid w:val="00E37AB5"/>
    <w:rsid w:val="00E40FDD"/>
    <w:rsid w:val="00E418D9"/>
    <w:rsid w:val="00E43464"/>
    <w:rsid w:val="00E44331"/>
    <w:rsid w:val="00E45436"/>
    <w:rsid w:val="00E47822"/>
    <w:rsid w:val="00E507B5"/>
    <w:rsid w:val="00E508E8"/>
    <w:rsid w:val="00E56E66"/>
    <w:rsid w:val="00E62D62"/>
    <w:rsid w:val="00E77F54"/>
    <w:rsid w:val="00E9241E"/>
    <w:rsid w:val="00E95154"/>
    <w:rsid w:val="00EA30CB"/>
    <w:rsid w:val="00EA368E"/>
    <w:rsid w:val="00EA57D3"/>
    <w:rsid w:val="00EB0C2A"/>
    <w:rsid w:val="00EB3B8B"/>
    <w:rsid w:val="00EB427D"/>
    <w:rsid w:val="00EC0F65"/>
    <w:rsid w:val="00EC20C7"/>
    <w:rsid w:val="00ED287A"/>
    <w:rsid w:val="00ED6938"/>
    <w:rsid w:val="00EE5A56"/>
    <w:rsid w:val="00EE7EE1"/>
    <w:rsid w:val="00EF1AB0"/>
    <w:rsid w:val="00EF48EA"/>
    <w:rsid w:val="00F01E30"/>
    <w:rsid w:val="00F04564"/>
    <w:rsid w:val="00F106F3"/>
    <w:rsid w:val="00F24A07"/>
    <w:rsid w:val="00F33A9D"/>
    <w:rsid w:val="00F41EE2"/>
    <w:rsid w:val="00F47762"/>
    <w:rsid w:val="00F6644D"/>
    <w:rsid w:val="00F66A50"/>
    <w:rsid w:val="00F72EAD"/>
    <w:rsid w:val="00F755AA"/>
    <w:rsid w:val="00F857BB"/>
    <w:rsid w:val="00F942FD"/>
    <w:rsid w:val="00FB0B50"/>
    <w:rsid w:val="00FB1006"/>
    <w:rsid w:val="00FB3B0F"/>
    <w:rsid w:val="00FB73D5"/>
    <w:rsid w:val="00FB748A"/>
    <w:rsid w:val="00FC450F"/>
    <w:rsid w:val="00FC60EE"/>
    <w:rsid w:val="00FC726B"/>
    <w:rsid w:val="00FD16CD"/>
    <w:rsid w:val="00FD179A"/>
    <w:rsid w:val="00FD210A"/>
    <w:rsid w:val="00FD2210"/>
    <w:rsid w:val="00FD2B34"/>
    <w:rsid w:val="00FD6664"/>
    <w:rsid w:val="00FE1B47"/>
    <w:rsid w:val="00FE2797"/>
    <w:rsid w:val="00FF1C75"/>
    <w:rsid w:val="00FF5098"/>
    <w:rsid w:val="00FF7B8F"/>
    <w:rsid w:val="00FF7C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DD6"/>
    <w:pPr>
      <w:tabs>
        <w:tab w:val="center" w:pos="4513"/>
        <w:tab w:val="right" w:pos="9026"/>
      </w:tabs>
    </w:pPr>
  </w:style>
  <w:style w:type="character" w:customStyle="1" w:styleId="HeaderChar">
    <w:name w:val="Header Char"/>
    <w:link w:val="Header"/>
    <w:uiPriority w:val="99"/>
    <w:rsid w:val="00872DD6"/>
    <w:rPr>
      <w:sz w:val="24"/>
      <w:szCs w:val="24"/>
      <w:lang w:val="en-US" w:eastAsia="en-US"/>
    </w:rPr>
  </w:style>
  <w:style w:type="paragraph" w:styleId="Footer">
    <w:name w:val="footer"/>
    <w:basedOn w:val="Normal"/>
    <w:link w:val="FooterChar"/>
    <w:uiPriority w:val="99"/>
    <w:rsid w:val="00872DD6"/>
    <w:pPr>
      <w:tabs>
        <w:tab w:val="center" w:pos="4513"/>
        <w:tab w:val="right" w:pos="9026"/>
      </w:tabs>
    </w:pPr>
  </w:style>
  <w:style w:type="character" w:customStyle="1" w:styleId="FooterChar">
    <w:name w:val="Footer Char"/>
    <w:link w:val="Footer"/>
    <w:uiPriority w:val="99"/>
    <w:rsid w:val="00872DD6"/>
    <w:rPr>
      <w:sz w:val="24"/>
      <w:szCs w:val="24"/>
      <w:lang w:val="en-US" w:eastAsia="en-US"/>
    </w:rPr>
  </w:style>
  <w:style w:type="paragraph" w:styleId="BalloonText">
    <w:name w:val="Balloon Text"/>
    <w:basedOn w:val="Normal"/>
    <w:link w:val="BalloonTextChar"/>
    <w:rsid w:val="000B4BB7"/>
    <w:rPr>
      <w:rFonts w:ascii="Tahoma" w:hAnsi="Tahoma" w:cs="Tahoma"/>
      <w:sz w:val="16"/>
      <w:szCs w:val="16"/>
    </w:rPr>
  </w:style>
  <w:style w:type="character" w:customStyle="1" w:styleId="BalloonTextChar">
    <w:name w:val="Balloon Text Char"/>
    <w:link w:val="BalloonText"/>
    <w:rsid w:val="000B4BB7"/>
    <w:rPr>
      <w:rFonts w:ascii="Tahoma" w:hAnsi="Tahoma" w:cs="Tahoma"/>
      <w:sz w:val="16"/>
      <w:szCs w:val="16"/>
      <w:lang w:val="en-US" w:eastAsia="en-US"/>
    </w:rPr>
  </w:style>
  <w:style w:type="paragraph" w:styleId="NormalWeb">
    <w:name w:val="Normal (Web)"/>
    <w:basedOn w:val="Normal"/>
    <w:uiPriority w:val="99"/>
    <w:unhideWhenUsed/>
    <w:rsid w:val="000674F4"/>
    <w:pPr>
      <w:spacing w:before="100" w:beforeAutospacing="1" w:after="100" w:afterAutospacing="1"/>
    </w:pPr>
    <w:rPr>
      <w:lang w:val="vi-VN" w:eastAsia="vi-VN"/>
    </w:rPr>
  </w:style>
  <w:style w:type="paragraph" w:customStyle="1" w:styleId="CharCharCharCharCharCharCharCharChar">
    <w:name w:val="Char Char Char Char Char Char Char Char Char"/>
    <w:basedOn w:val="Normal"/>
    <w:semiHidden/>
    <w:rsid w:val="00786FE6"/>
    <w:pPr>
      <w:spacing w:after="160" w:line="240" w:lineRule="exact"/>
    </w:pPr>
    <w:rPr>
      <w:rFonts w:ascii="Arial" w:hAnsi="Arial"/>
      <w:sz w:val="22"/>
      <w:szCs w:val="22"/>
    </w:rPr>
  </w:style>
  <w:style w:type="paragraph" w:styleId="FootnoteText">
    <w:name w:val="footnote text"/>
    <w:aliases w:val=" Char4,Footnote Text Char Char Char Char Char,Footnote Text Char Char Char Char Char Char Ch Char,Footnote Text Char Char Char Char Char Char Ch Char Char Char Char Char Char,Char4,Văn bản cước chú,ft,(NECG) Footnote Text,single space,fn"/>
    <w:basedOn w:val="Normal"/>
    <w:next w:val="Footer"/>
    <w:link w:val="FootnoteTextChar"/>
    <w:uiPriority w:val="99"/>
    <w:qFormat/>
    <w:rsid w:val="00AC0A8D"/>
    <w:rPr>
      <w:sz w:val="20"/>
      <w:szCs w:val="20"/>
    </w:rPr>
  </w:style>
  <w:style w:type="character" w:customStyle="1" w:styleId="FootnoteTextChar">
    <w:name w:val="Footnote Text Char"/>
    <w:aliases w:val=" Char4 Char,Footnote Text Char Char Char Char Char Char,Footnote Text Char Char Char Char Char Char Ch Char Char,Footnote Text Char Char Char Char Char Char Ch Char Char Char Char Char Char Char,Char4 Char,Văn bản cước chú Char"/>
    <w:basedOn w:val="DefaultParagraphFont"/>
    <w:link w:val="FootnoteText"/>
    <w:uiPriority w:val="99"/>
    <w:rsid w:val="00AC0A8D"/>
    <w:rPr>
      <w:lang w:val="en-US" w:eastAsia="en-US"/>
    </w:rPr>
  </w:style>
  <w:style w:type="character" w:styleId="FootnoteReference">
    <w:name w:val="footnote reference"/>
    <w:aliases w:val="ftref,fr,16 Point,Superscript 6 Point,Tham chiếu cước chú"/>
    <w:uiPriority w:val="99"/>
    <w:rsid w:val="00AC0A8D"/>
    <w:rPr>
      <w:vertAlign w:val="superscript"/>
    </w:rPr>
  </w:style>
  <w:style w:type="paragraph" w:styleId="ListParagraph">
    <w:name w:val="List Paragraph"/>
    <w:basedOn w:val="Normal"/>
    <w:uiPriority w:val="34"/>
    <w:qFormat/>
    <w:rsid w:val="002C2F52"/>
    <w:pPr>
      <w:ind w:left="720"/>
      <w:contextualSpacing/>
    </w:pPr>
  </w:style>
  <w:style w:type="paragraph" w:customStyle="1" w:styleId="CharCharCharCharCharCharCharCharChar0">
    <w:name w:val="Char Char Char Char Char Char Char Char Char"/>
    <w:basedOn w:val="Normal"/>
    <w:semiHidden/>
    <w:rsid w:val="004A424A"/>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DD6"/>
    <w:pPr>
      <w:tabs>
        <w:tab w:val="center" w:pos="4513"/>
        <w:tab w:val="right" w:pos="9026"/>
      </w:tabs>
    </w:pPr>
  </w:style>
  <w:style w:type="character" w:customStyle="1" w:styleId="HeaderChar">
    <w:name w:val="Header Char"/>
    <w:link w:val="Header"/>
    <w:uiPriority w:val="99"/>
    <w:rsid w:val="00872DD6"/>
    <w:rPr>
      <w:sz w:val="24"/>
      <w:szCs w:val="24"/>
      <w:lang w:val="en-US" w:eastAsia="en-US"/>
    </w:rPr>
  </w:style>
  <w:style w:type="paragraph" w:styleId="Footer">
    <w:name w:val="footer"/>
    <w:basedOn w:val="Normal"/>
    <w:link w:val="FooterChar"/>
    <w:uiPriority w:val="99"/>
    <w:rsid w:val="00872DD6"/>
    <w:pPr>
      <w:tabs>
        <w:tab w:val="center" w:pos="4513"/>
        <w:tab w:val="right" w:pos="9026"/>
      </w:tabs>
    </w:pPr>
  </w:style>
  <w:style w:type="character" w:customStyle="1" w:styleId="FooterChar">
    <w:name w:val="Footer Char"/>
    <w:link w:val="Footer"/>
    <w:uiPriority w:val="99"/>
    <w:rsid w:val="00872DD6"/>
    <w:rPr>
      <w:sz w:val="24"/>
      <w:szCs w:val="24"/>
      <w:lang w:val="en-US" w:eastAsia="en-US"/>
    </w:rPr>
  </w:style>
  <w:style w:type="paragraph" w:styleId="BalloonText">
    <w:name w:val="Balloon Text"/>
    <w:basedOn w:val="Normal"/>
    <w:link w:val="BalloonTextChar"/>
    <w:rsid w:val="000B4BB7"/>
    <w:rPr>
      <w:rFonts w:ascii="Tahoma" w:hAnsi="Tahoma" w:cs="Tahoma"/>
      <w:sz w:val="16"/>
      <w:szCs w:val="16"/>
    </w:rPr>
  </w:style>
  <w:style w:type="character" w:customStyle="1" w:styleId="BalloonTextChar">
    <w:name w:val="Balloon Text Char"/>
    <w:link w:val="BalloonText"/>
    <w:rsid w:val="000B4BB7"/>
    <w:rPr>
      <w:rFonts w:ascii="Tahoma" w:hAnsi="Tahoma" w:cs="Tahoma"/>
      <w:sz w:val="16"/>
      <w:szCs w:val="16"/>
      <w:lang w:val="en-US" w:eastAsia="en-US"/>
    </w:rPr>
  </w:style>
  <w:style w:type="paragraph" w:styleId="NormalWeb">
    <w:name w:val="Normal (Web)"/>
    <w:basedOn w:val="Normal"/>
    <w:uiPriority w:val="99"/>
    <w:unhideWhenUsed/>
    <w:rsid w:val="000674F4"/>
    <w:pPr>
      <w:spacing w:before="100" w:beforeAutospacing="1" w:after="100" w:afterAutospacing="1"/>
    </w:pPr>
    <w:rPr>
      <w:lang w:val="vi-VN" w:eastAsia="vi-VN"/>
    </w:rPr>
  </w:style>
  <w:style w:type="paragraph" w:customStyle="1" w:styleId="CharCharCharCharCharCharCharCharChar">
    <w:name w:val="Char Char Char Char Char Char Char Char Char"/>
    <w:basedOn w:val="Normal"/>
    <w:semiHidden/>
    <w:rsid w:val="00786FE6"/>
    <w:pPr>
      <w:spacing w:after="160" w:line="240" w:lineRule="exact"/>
    </w:pPr>
    <w:rPr>
      <w:rFonts w:ascii="Arial" w:hAnsi="Arial"/>
      <w:sz w:val="22"/>
      <w:szCs w:val="22"/>
    </w:rPr>
  </w:style>
  <w:style w:type="paragraph" w:styleId="FootnoteText">
    <w:name w:val="footnote text"/>
    <w:aliases w:val=" Char4,Footnote Text Char Char Char Char Char,Footnote Text Char Char Char Char Char Char Ch Char,Footnote Text Char Char Char Char Char Char Ch Char Char Char Char Char Char,Char4,Văn bản cước chú,ft,(NECG) Footnote Text,single space,fn"/>
    <w:basedOn w:val="Normal"/>
    <w:next w:val="Footer"/>
    <w:link w:val="FootnoteTextChar"/>
    <w:uiPriority w:val="99"/>
    <w:qFormat/>
    <w:rsid w:val="00AC0A8D"/>
    <w:rPr>
      <w:sz w:val="20"/>
      <w:szCs w:val="20"/>
    </w:rPr>
  </w:style>
  <w:style w:type="character" w:customStyle="1" w:styleId="FootnoteTextChar">
    <w:name w:val="Footnote Text Char"/>
    <w:aliases w:val=" Char4 Char,Footnote Text Char Char Char Char Char Char,Footnote Text Char Char Char Char Char Char Ch Char Char,Footnote Text Char Char Char Char Char Char Ch Char Char Char Char Char Char Char,Char4 Char,Văn bản cước chú Char"/>
    <w:basedOn w:val="DefaultParagraphFont"/>
    <w:link w:val="FootnoteText"/>
    <w:uiPriority w:val="99"/>
    <w:rsid w:val="00AC0A8D"/>
    <w:rPr>
      <w:lang w:val="en-US" w:eastAsia="en-US"/>
    </w:rPr>
  </w:style>
  <w:style w:type="character" w:styleId="FootnoteReference">
    <w:name w:val="footnote reference"/>
    <w:aliases w:val="ftref,fr,16 Point,Superscript 6 Point,Tham chiếu cước chú"/>
    <w:uiPriority w:val="99"/>
    <w:rsid w:val="00AC0A8D"/>
    <w:rPr>
      <w:vertAlign w:val="superscript"/>
    </w:rPr>
  </w:style>
  <w:style w:type="paragraph" w:styleId="ListParagraph">
    <w:name w:val="List Paragraph"/>
    <w:basedOn w:val="Normal"/>
    <w:uiPriority w:val="34"/>
    <w:qFormat/>
    <w:rsid w:val="002C2F52"/>
    <w:pPr>
      <w:ind w:left="720"/>
      <w:contextualSpacing/>
    </w:pPr>
  </w:style>
  <w:style w:type="paragraph" w:customStyle="1" w:styleId="CharCharCharCharCharCharCharCharChar0">
    <w:name w:val="Char Char Char Char Char Char Char Char Char"/>
    <w:basedOn w:val="Normal"/>
    <w:semiHidden/>
    <w:rsid w:val="004A424A"/>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47D6-0547-4ED1-BE73-89763D62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NỘI DUNG</vt:lpstr>
    </vt:vector>
  </TitlesOfParts>
  <Company>&lt;egyptian hak&gt;</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dc:title>
  <dc:creator>Vinaghost.Com</dc:creator>
  <cp:lastModifiedBy>PV01-NTBINH</cp:lastModifiedBy>
  <cp:revision>34</cp:revision>
  <cp:lastPrinted>2022-10-07T04:09:00Z</cp:lastPrinted>
  <dcterms:created xsi:type="dcterms:W3CDTF">2022-09-30T03:30:00Z</dcterms:created>
  <dcterms:modified xsi:type="dcterms:W3CDTF">2022-10-07T04:09:00Z</dcterms:modified>
</cp:coreProperties>
</file>